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31" w:rsidRPr="00AA4B31" w:rsidRDefault="00AA4B31" w:rsidP="00AA4B31">
      <w:pPr>
        <w:shd w:val="clear" w:color="auto" w:fill="FFFDF4"/>
        <w:spacing w:line="240" w:lineRule="auto"/>
        <w:jc w:val="center"/>
        <w:rPr>
          <w:rFonts w:ascii="Tahoma" w:eastAsia="Times New Roman" w:hAnsi="Tahoma" w:cs="Tahoma"/>
          <w:b/>
          <w:bCs/>
          <w:color w:val="000000"/>
          <w:rtl/>
        </w:rPr>
      </w:pPr>
      <w:bookmarkStart w:id="0" w:name="TOP"/>
      <w:r w:rsidRPr="00AA4B31">
        <w:rPr>
          <w:rFonts w:ascii="Tahoma" w:eastAsia="Times New Roman" w:hAnsi="Tahoma" w:cs="Tahoma"/>
          <w:b/>
          <w:bCs/>
          <w:color w:val="000000"/>
          <w:rtl/>
        </w:rPr>
        <w:t>تسویه حساب پایان نامه کتابخانه مرکزی</w:t>
      </w:r>
    </w:p>
    <w:p w:rsidR="006709C2" w:rsidRPr="00C0005C" w:rsidRDefault="006709C2" w:rsidP="00AA4B31">
      <w:pPr>
        <w:shd w:val="clear" w:color="auto" w:fill="FFFDF4"/>
        <w:spacing w:line="240" w:lineRule="auto"/>
        <w:jc w:val="center"/>
        <w:rPr>
          <w:rFonts w:ascii="Tahoma" w:eastAsia="Times New Roman" w:hAnsi="Tahoma" w:cs="Tahoma"/>
          <w:b/>
          <w:bCs/>
          <w:color w:val="000000"/>
          <w:sz w:val="17"/>
          <w:szCs w:val="17"/>
        </w:rPr>
      </w:pPr>
      <w:r w:rsidRPr="00C0005C">
        <w:rPr>
          <w:rFonts w:ascii="Tahoma" w:eastAsia="Times New Roman" w:hAnsi="Tahoma" w:cs="Tahoma"/>
          <w:b/>
          <w:bCs/>
          <w:color w:val="000000"/>
          <w:sz w:val="20"/>
          <w:szCs w:val="20"/>
          <w:rtl/>
        </w:rPr>
        <w:t>قابل توجه دانشجویان تحصیلات تکمیلی(كارشناسي ارشد/</w:t>
      </w:r>
      <w:bookmarkEnd w:id="0"/>
      <w:r w:rsidRPr="00C0005C">
        <w:rPr>
          <w:rFonts w:ascii="Tahoma" w:eastAsia="Times New Roman" w:hAnsi="Tahoma" w:cs="Tahoma"/>
          <w:b/>
          <w:bCs/>
          <w:color w:val="000000"/>
          <w:sz w:val="17"/>
          <w:szCs w:val="17"/>
          <w:rtl/>
        </w:rPr>
        <w:t> </w:t>
      </w:r>
      <w:r w:rsidRPr="00C0005C">
        <w:rPr>
          <w:rFonts w:ascii="Tahoma" w:eastAsia="Times New Roman" w:hAnsi="Tahoma" w:cs="Tahoma"/>
          <w:b/>
          <w:bCs/>
          <w:color w:val="000000"/>
          <w:sz w:val="20"/>
          <w:szCs w:val="20"/>
          <w:rtl/>
        </w:rPr>
        <w:t>دكتري)</w:t>
      </w:r>
    </w:p>
    <w:p w:rsidR="000543ED" w:rsidRDefault="006709C2" w:rsidP="00AA4B31">
      <w:pPr>
        <w:shd w:val="clear" w:color="auto" w:fill="FFFDF4"/>
        <w:spacing w:line="240" w:lineRule="auto"/>
        <w:ind w:left="-613"/>
        <w:rPr>
          <w:rFonts w:ascii="Tahoma" w:eastAsia="Times New Roman" w:hAnsi="Tahoma" w:cs="Tahoma"/>
          <w:color w:val="000000"/>
          <w:sz w:val="17"/>
          <w:szCs w:val="17"/>
          <w:rtl/>
        </w:rPr>
      </w:pPr>
      <w:r w:rsidRPr="006709C2">
        <w:rPr>
          <w:rFonts w:ascii="Tahoma" w:eastAsia="Times New Roman" w:hAnsi="Tahoma" w:cs="Tahoma"/>
          <w:color w:val="000000"/>
          <w:sz w:val="20"/>
          <w:szCs w:val="20"/>
          <w:rtl/>
        </w:rPr>
        <w:t>قبل از تحویل پايان نامه به کتابخانه مرکزی لطفاً نکات زیر را به دقت مدنظر قرار دهید .</w:t>
      </w:r>
    </w:p>
    <w:p w:rsidR="006709C2" w:rsidRPr="000543ED" w:rsidRDefault="000543ED" w:rsidP="00AA4B31">
      <w:pPr>
        <w:shd w:val="clear" w:color="auto" w:fill="FFFDF4"/>
        <w:ind w:left="-613"/>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 xml:space="preserve">الف) </w:t>
      </w:r>
      <w:r w:rsidR="00AA4B31">
        <w:rPr>
          <w:rFonts w:ascii="Tahoma" w:eastAsia="Times New Roman" w:hAnsi="Tahoma" w:cs="Tahoma" w:hint="cs"/>
          <w:color w:val="000000"/>
          <w:sz w:val="20"/>
          <w:szCs w:val="20"/>
          <w:rtl/>
        </w:rPr>
        <w:t>شرایط</w:t>
      </w:r>
      <w:r w:rsidR="006709C2" w:rsidRPr="000543ED">
        <w:rPr>
          <w:rFonts w:ascii="Tahoma" w:eastAsia="Times New Roman" w:hAnsi="Tahoma" w:cs="Tahoma"/>
          <w:color w:val="000000"/>
          <w:sz w:val="20"/>
          <w:szCs w:val="20"/>
          <w:rtl/>
        </w:rPr>
        <w:t xml:space="preserve"> لازم جهت تسویه حساب پایان نامه تحصیلات تکمیلی (کتابخانه مرکزی)</w:t>
      </w:r>
    </w:p>
    <w:p w:rsidR="006709C2" w:rsidRPr="000543ED" w:rsidRDefault="006709C2" w:rsidP="000543ED">
      <w:pPr>
        <w:pStyle w:val="ListParagraph"/>
        <w:numPr>
          <w:ilvl w:val="0"/>
          <w:numId w:val="2"/>
        </w:numPr>
        <w:shd w:val="clear" w:color="auto" w:fill="FFFDF4"/>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 xml:space="preserve">تدوین پایان نامه بر اساس شیوه نامه ارائه شده توسط تحصیلات تکمیلی </w:t>
      </w:r>
    </w:p>
    <w:p w:rsidR="000543ED" w:rsidRPr="000543ED" w:rsidRDefault="000543ED" w:rsidP="000543ED">
      <w:pPr>
        <w:pStyle w:val="ListParagraph"/>
        <w:numPr>
          <w:ilvl w:val="0"/>
          <w:numId w:val="2"/>
        </w:numPr>
        <w:shd w:val="clear" w:color="auto" w:fill="FFFDF4"/>
        <w:jc w:val="both"/>
        <w:rPr>
          <w:rFonts w:ascii="Tahoma" w:eastAsia="Times New Roman" w:hAnsi="Tahoma" w:cs="Tahoma"/>
          <w:color w:val="000000"/>
          <w:sz w:val="20"/>
          <w:szCs w:val="20"/>
          <w:rtl/>
        </w:rPr>
      </w:pPr>
      <w:bookmarkStart w:id="1" w:name="_عنوان"/>
      <w:bookmarkEnd w:id="1"/>
      <w:r w:rsidRPr="000543ED">
        <w:rPr>
          <w:rFonts w:ascii="Tahoma" w:eastAsia="Times New Roman" w:hAnsi="Tahoma" w:cs="Tahoma"/>
          <w:color w:val="000000"/>
          <w:sz w:val="20"/>
          <w:szCs w:val="20"/>
          <w:rtl/>
        </w:rPr>
        <w:t xml:space="preserve">تحویل یک نسخه از پایان نامه به کتابخانه مرکزی اجباری است </w:t>
      </w:r>
    </w:p>
    <w:p w:rsidR="000543ED" w:rsidRPr="000543ED" w:rsidRDefault="000543ED" w:rsidP="000543ED">
      <w:pPr>
        <w:pStyle w:val="ListParagraph"/>
        <w:numPr>
          <w:ilvl w:val="0"/>
          <w:numId w:val="2"/>
        </w:numPr>
        <w:shd w:val="clear" w:color="auto" w:fill="FFFDF4"/>
        <w:jc w:val="both"/>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 xml:space="preserve">عنوان و  مشخصات </w:t>
      </w:r>
      <w:r w:rsidRPr="000543ED">
        <w:rPr>
          <w:rFonts w:ascii="Tahoma" w:eastAsia="Times New Roman" w:hAnsi="Tahoma" w:cs="Tahoma"/>
          <w:color w:val="000000"/>
          <w:sz w:val="20"/>
          <w:szCs w:val="20"/>
          <w:rtl/>
        </w:rPr>
        <w:t>روي جلد با فونت درشت و خوانا باشد.</w:t>
      </w:r>
    </w:p>
    <w:p w:rsidR="006709C2" w:rsidRPr="000543ED" w:rsidRDefault="006709C2" w:rsidP="003E789F">
      <w:pPr>
        <w:pStyle w:val="ListParagraph"/>
        <w:numPr>
          <w:ilvl w:val="0"/>
          <w:numId w:val="2"/>
        </w:numPr>
        <w:shd w:val="clear" w:color="auto" w:fill="FFFDF4"/>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صفحه عنوان فارسي و صفحه روی جلد پایان نامه  نباید مغایر با جد</w:t>
      </w:r>
      <w:r w:rsidR="007D66AC" w:rsidRPr="000543ED">
        <w:rPr>
          <w:rFonts w:ascii="Tahoma" w:eastAsia="Times New Roman" w:hAnsi="Tahoma" w:cs="Tahoma" w:hint="cs"/>
          <w:color w:val="000000"/>
          <w:sz w:val="20"/>
          <w:szCs w:val="20"/>
          <w:rtl/>
        </w:rPr>
        <w:t>ا</w:t>
      </w:r>
      <w:r w:rsidRPr="000543ED">
        <w:rPr>
          <w:rFonts w:ascii="Tahoma" w:eastAsia="Times New Roman" w:hAnsi="Tahoma" w:cs="Tahoma"/>
          <w:color w:val="000000"/>
          <w:sz w:val="20"/>
          <w:szCs w:val="20"/>
          <w:rtl/>
        </w:rPr>
        <w:t xml:space="preserve">ول </w:t>
      </w:r>
      <w:r w:rsidR="007D66AC" w:rsidRPr="000543ED">
        <w:rPr>
          <w:rFonts w:ascii="Tahoma" w:eastAsia="Times New Roman" w:hAnsi="Tahoma" w:cs="Tahoma" w:hint="cs"/>
          <w:color w:val="000000"/>
          <w:sz w:val="20"/>
          <w:szCs w:val="20"/>
          <w:rtl/>
        </w:rPr>
        <w:t xml:space="preserve">پیوست </w:t>
      </w:r>
      <w:r w:rsidR="007D66AC" w:rsidRPr="000543ED">
        <w:rPr>
          <w:rFonts w:ascii="Tahoma" w:eastAsia="Times New Roman" w:hAnsi="Tahoma" w:cs="Tahoma"/>
          <w:color w:val="000000"/>
          <w:sz w:val="20"/>
          <w:szCs w:val="20"/>
          <w:rtl/>
        </w:rPr>
        <w:t>باشد</w:t>
      </w:r>
      <w:r w:rsidR="00F428F5" w:rsidRPr="000543ED">
        <w:rPr>
          <w:rFonts w:ascii="Tahoma" w:eastAsia="Times New Roman" w:hAnsi="Tahoma" w:cs="Tahoma" w:hint="cs"/>
          <w:color w:val="000000"/>
          <w:sz w:val="20"/>
          <w:szCs w:val="20"/>
          <w:rtl/>
        </w:rPr>
        <w:t>: (</w:t>
      </w:r>
      <w:r w:rsidR="00F428F5" w:rsidRPr="000543ED">
        <w:rPr>
          <w:rFonts w:ascii="Tahoma" w:eastAsia="Times New Roman" w:hAnsi="Tahoma" w:cs="Tahoma" w:hint="cs"/>
          <w:b/>
          <w:bCs/>
          <w:color w:val="000000"/>
          <w:sz w:val="20"/>
          <w:szCs w:val="20"/>
          <w:rtl/>
        </w:rPr>
        <w:t xml:space="preserve">تذکر </w:t>
      </w:r>
      <w:r w:rsidRPr="000543ED">
        <w:rPr>
          <w:rFonts w:ascii="Tahoma" w:eastAsia="Times New Roman" w:hAnsi="Tahoma" w:cs="Tahoma"/>
          <w:b/>
          <w:bCs/>
          <w:color w:val="000000"/>
          <w:sz w:val="20"/>
          <w:szCs w:val="20"/>
          <w:rtl/>
        </w:rPr>
        <w:t>مهم: از عنوان صحیح  دانشکده ، گروه  و گرایش تحصیلی خود</w:t>
      </w:r>
      <w:r w:rsidR="007D66AC" w:rsidRPr="000543ED">
        <w:rPr>
          <w:rFonts w:ascii="Tahoma" w:eastAsia="Times New Roman" w:hAnsi="Tahoma" w:cs="Tahoma"/>
          <w:b/>
          <w:bCs/>
          <w:color w:val="000000"/>
          <w:sz w:val="20"/>
          <w:szCs w:val="20"/>
          <w:rtl/>
        </w:rPr>
        <w:t xml:space="preserve"> طبق جد</w:t>
      </w:r>
      <w:r w:rsidR="00F428F5" w:rsidRPr="000543ED">
        <w:rPr>
          <w:rFonts w:ascii="Tahoma" w:eastAsia="Times New Roman" w:hAnsi="Tahoma" w:cs="Tahoma" w:hint="cs"/>
          <w:b/>
          <w:bCs/>
          <w:color w:val="000000"/>
          <w:sz w:val="20"/>
          <w:szCs w:val="20"/>
          <w:rtl/>
        </w:rPr>
        <w:t>ا</w:t>
      </w:r>
      <w:r w:rsidR="007D66AC" w:rsidRPr="000543ED">
        <w:rPr>
          <w:rFonts w:ascii="Tahoma" w:eastAsia="Times New Roman" w:hAnsi="Tahoma" w:cs="Tahoma"/>
          <w:b/>
          <w:bCs/>
          <w:color w:val="000000"/>
          <w:sz w:val="20"/>
          <w:szCs w:val="20"/>
          <w:rtl/>
        </w:rPr>
        <w:t xml:space="preserve">ول </w:t>
      </w:r>
      <w:r w:rsidR="00F428F5" w:rsidRPr="000543ED">
        <w:rPr>
          <w:rFonts w:ascii="Tahoma" w:eastAsia="Times New Roman" w:hAnsi="Tahoma" w:cs="Tahoma" w:hint="cs"/>
          <w:b/>
          <w:bCs/>
          <w:color w:val="000000"/>
          <w:sz w:val="20"/>
          <w:szCs w:val="20"/>
          <w:rtl/>
        </w:rPr>
        <w:t>پیوست</w:t>
      </w:r>
      <w:r w:rsidR="007D66AC" w:rsidRPr="000543ED">
        <w:rPr>
          <w:rFonts w:ascii="Tahoma" w:eastAsia="Times New Roman" w:hAnsi="Tahoma" w:cs="Tahoma"/>
          <w:b/>
          <w:bCs/>
          <w:color w:val="000000"/>
          <w:sz w:val="20"/>
          <w:szCs w:val="20"/>
          <w:rtl/>
        </w:rPr>
        <w:t xml:space="preserve"> اطمینان حاصل کنید</w:t>
      </w:r>
      <w:r w:rsidR="00F428F5" w:rsidRPr="000543ED">
        <w:rPr>
          <w:rFonts w:ascii="Tahoma" w:eastAsia="Times New Roman" w:hAnsi="Tahoma" w:cs="Tahoma" w:hint="cs"/>
          <w:color w:val="000000"/>
          <w:sz w:val="20"/>
          <w:szCs w:val="20"/>
          <w:rtl/>
        </w:rPr>
        <w:t>)</w:t>
      </w:r>
      <w:r w:rsidR="000543ED" w:rsidRPr="000543ED">
        <w:rPr>
          <w:rFonts w:ascii="Tahoma" w:eastAsia="Times New Roman" w:hAnsi="Tahoma" w:cs="Tahoma" w:hint="cs"/>
          <w:color w:val="000000"/>
          <w:sz w:val="20"/>
          <w:szCs w:val="20"/>
          <w:rtl/>
        </w:rPr>
        <w:t xml:space="preserve"> چنانچه مغایرتی وجود داشته باشد کتابخانه از پذیرفتن پایان نامه معذور است.</w:t>
      </w:r>
    </w:p>
    <w:p w:rsidR="006709C2" w:rsidRPr="000543ED" w:rsidRDefault="006709C2" w:rsidP="00AA4B31">
      <w:pPr>
        <w:pStyle w:val="ListParagraph"/>
        <w:numPr>
          <w:ilvl w:val="0"/>
          <w:numId w:val="2"/>
        </w:numPr>
        <w:shd w:val="clear" w:color="auto" w:fill="FFFDF4"/>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صفحه تصويب نامه فارسي و انگليسي باید توسط گروه و تحصیلات تکمیلی دانشکده مهر شده و به امضای اساتید رسیده باشد.</w:t>
      </w:r>
    </w:p>
    <w:p w:rsidR="006709C2" w:rsidRPr="000543ED" w:rsidRDefault="006709C2" w:rsidP="00AA4B31">
      <w:pPr>
        <w:shd w:val="clear" w:color="auto" w:fill="FFFDF4"/>
        <w:ind w:left="-46"/>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6</w:t>
      </w:r>
      <w:r w:rsidR="000543ED" w:rsidRPr="000543ED">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 چكيده فارسي و انگليسي: تمامي چكيده پايان</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نامه</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ها نباید </w:t>
      </w:r>
      <w:r w:rsidRPr="000543ED">
        <w:rPr>
          <w:rFonts w:ascii="Tahoma" w:eastAsia="Times New Roman" w:hAnsi="Tahoma" w:cs="Tahoma"/>
          <w:b/>
          <w:bCs/>
          <w:color w:val="000000"/>
          <w:sz w:val="20"/>
          <w:szCs w:val="20"/>
          <w:u w:val="single"/>
          <w:rtl/>
        </w:rPr>
        <w:t>بیش از یک صفحه</w:t>
      </w:r>
      <w:r w:rsidRPr="000543ED">
        <w:rPr>
          <w:rFonts w:ascii="Tahoma" w:eastAsia="Times New Roman" w:hAnsi="Tahoma" w:cs="Tahoma"/>
          <w:color w:val="000000"/>
          <w:sz w:val="20"/>
          <w:szCs w:val="20"/>
          <w:u w:val="single"/>
          <w:rtl/>
        </w:rPr>
        <w:t> </w:t>
      </w:r>
      <w:r w:rsidRPr="000543ED">
        <w:rPr>
          <w:rFonts w:ascii="Tahoma" w:eastAsia="Times New Roman" w:hAnsi="Tahoma" w:cs="Tahoma"/>
          <w:color w:val="000000"/>
          <w:sz w:val="20"/>
          <w:szCs w:val="20"/>
          <w:rtl/>
        </w:rPr>
        <w:t>باشد. ارائه کلیدواژه های استاندارد ضروری است. کلیدواژه</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های خود را توسط</w:t>
      </w:r>
      <w:r w:rsidR="00F428F5" w:rsidRPr="000543ED">
        <w:rPr>
          <w:rFonts w:ascii="Tahoma" w:eastAsia="Times New Roman" w:hAnsi="Tahoma" w:cs="Tahoma" w:hint="cs"/>
          <w:color w:val="000000"/>
          <w:sz w:val="20"/>
          <w:szCs w:val="20"/>
          <w:rtl/>
        </w:rPr>
        <w:t xml:space="preserve"> </w:t>
      </w:r>
      <w:r w:rsidRPr="000543ED">
        <w:rPr>
          <w:rFonts w:ascii="Tahoma" w:eastAsia="Times New Roman" w:hAnsi="Tahoma" w:cs="Tahoma"/>
          <w:b/>
          <w:bCs/>
          <w:color w:val="000000"/>
          <w:sz w:val="20"/>
          <w:szCs w:val="20"/>
          <w:u w:val="single"/>
          <w:rtl/>
        </w:rPr>
        <w:t>اصطلاحنامه</w:t>
      </w:r>
      <w:r w:rsidR="003E789F">
        <w:rPr>
          <w:rFonts w:ascii="Tahoma" w:eastAsia="Times New Roman" w:hAnsi="Tahoma" w:cs="Tahoma" w:hint="cs"/>
          <w:b/>
          <w:bCs/>
          <w:color w:val="000000"/>
          <w:sz w:val="20"/>
          <w:szCs w:val="20"/>
          <w:u w:val="single"/>
          <w:rtl/>
        </w:rPr>
        <w:t>‌</w:t>
      </w:r>
      <w:r w:rsidRPr="000543ED">
        <w:rPr>
          <w:rFonts w:ascii="Tahoma" w:eastAsia="Times New Roman" w:hAnsi="Tahoma" w:cs="Tahoma"/>
          <w:b/>
          <w:bCs/>
          <w:color w:val="000000"/>
          <w:sz w:val="20"/>
          <w:szCs w:val="20"/>
          <w:u w:val="single"/>
          <w:rtl/>
        </w:rPr>
        <w:t>های تخصصی کنترل و انتخاب</w:t>
      </w:r>
      <w:r w:rsidRPr="000543ED">
        <w:rPr>
          <w:rFonts w:ascii="Tahoma" w:eastAsia="Times New Roman" w:hAnsi="Tahoma" w:cs="Tahoma"/>
          <w:color w:val="000000"/>
          <w:sz w:val="20"/>
          <w:szCs w:val="20"/>
          <w:rtl/>
        </w:rPr>
        <w:t> </w:t>
      </w:r>
      <w:r w:rsidR="00F428F5" w:rsidRPr="000543ED">
        <w:rPr>
          <w:rFonts w:ascii="Tahoma" w:eastAsia="Times New Roman" w:hAnsi="Tahoma" w:cs="Tahoma" w:hint="cs"/>
          <w:color w:val="000000"/>
          <w:sz w:val="20"/>
          <w:szCs w:val="20"/>
          <w:rtl/>
        </w:rPr>
        <w:t xml:space="preserve"> </w:t>
      </w:r>
      <w:r w:rsidRPr="000543ED">
        <w:rPr>
          <w:rFonts w:ascii="Tahoma" w:eastAsia="Times New Roman" w:hAnsi="Tahoma" w:cs="Tahoma"/>
          <w:color w:val="000000"/>
          <w:sz w:val="20"/>
          <w:szCs w:val="20"/>
          <w:rtl/>
        </w:rPr>
        <w:t>نمایید. از نوشتن کلیدواژه های </w:t>
      </w:r>
      <w:r w:rsidRPr="003E789F">
        <w:rPr>
          <w:rFonts w:ascii="Tahoma" w:eastAsia="Times New Roman" w:hAnsi="Tahoma" w:cs="Tahoma"/>
          <w:b/>
          <w:bCs/>
          <w:color w:val="000000"/>
          <w:sz w:val="20"/>
          <w:szCs w:val="20"/>
          <w:u w:val="single"/>
          <w:rtl/>
        </w:rPr>
        <w:t>چندکلمه ای</w:t>
      </w:r>
      <w:r w:rsidRPr="000543ED">
        <w:rPr>
          <w:rFonts w:ascii="Tahoma" w:eastAsia="Times New Roman" w:hAnsi="Tahoma" w:cs="Tahoma"/>
          <w:color w:val="000000"/>
          <w:sz w:val="20"/>
          <w:szCs w:val="20"/>
          <w:rtl/>
        </w:rPr>
        <w:t> خودداری نمایید.</w:t>
      </w:r>
    </w:p>
    <w:p w:rsidR="006709C2" w:rsidRPr="000543ED" w:rsidRDefault="006709C2" w:rsidP="003E789F">
      <w:pPr>
        <w:shd w:val="clear" w:color="auto" w:fill="FFFDF4"/>
        <w:ind w:left="-46"/>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7</w:t>
      </w:r>
      <w:r w:rsidR="000543ED" w:rsidRPr="000543ED">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 xml:space="preserve"> فایل اطلاعات </w:t>
      </w:r>
      <w:r w:rsidR="00F428F5" w:rsidRPr="000543ED">
        <w:rPr>
          <w:rFonts w:ascii="Tahoma" w:eastAsia="Times New Roman" w:hAnsi="Tahoma" w:cs="Tahoma" w:hint="cs"/>
          <w:color w:val="000000"/>
          <w:sz w:val="20"/>
          <w:szCs w:val="20"/>
          <w:rtl/>
        </w:rPr>
        <w:t>پایان</w:t>
      </w:r>
      <w:r w:rsidR="003E789F">
        <w:rPr>
          <w:rFonts w:ascii="Tahoma" w:eastAsia="Times New Roman" w:hAnsi="Tahoma" w:cs="Tahoma" w:hint="cs"/>
          <w:color w:val="000000"/>
          <w:sz w:val="20"/>
          <w:szCs w:val="20"/>
          <w:rtl/>
        </w:rPr>
        <w:t>‌</w:t>
      </w:r>
      <w:r w:rsidR="00F428F5" w:rsidRPr="000543ED">
        <w:rPr>
          <w:rFonts w:ascii="Tahoma" w:eastAsia="Times New Roman" w:hAnsi="Tahoma" w:cs="Tahoma" w:hint="cs"/>
          <w:color w:val="000000"/>
          <w:sz w:val="20"/>
          <w:szCs w:val="20"/>
          <w:rtl/>
        </w:rPr>
        <w:t xml:space="preserve">نامه </w:t>
      </w:r>
      <w:r w:rsidRPr="000543ED">
        <w:rPr>
          <w:rFonts w:ascii="Tahoma" w:eastAsia="Times New Roman" w:hAnsi="Tahoma" w:cs="Tahoma"/>
          <w:color w:val="000000"/>
          <w:sz w:val="20"/>
          <w:szCs w:val="20"/>
          <w:rtl/>
        </w:rPr>
        <w:t>بر روی یک </w:t>
      </w:r>
      <w:r w:rsidRPr="000543ED">
        <w:rPr>
          <w:rFonts w:ascii="Tahoma" w:eastAsia="Times New Roman" w:hAnsi="Tahoma" w:cs="Tahoma"/>
          <w:color w:val="000000"/>
          <w:sz w:val="20"/>
          <w:szCs w:val="20"/>
        </w:rPr>
        <w:t>CD</w:t>
      </w:r>
      <w:r w:rsidRPr="000543ED">
        <w:rPr>
          <w:rFonts w:ascii="Tahoma" w:eastAsia="Times New Roman" w:hAnsi="Tahoma" w:cs="Tahoma"/>
          <w:color w:val="000000"/>
          <w:sz w:val="20"/>
          <w:szCs w:val="20"/>
          <w:rtl/>
        </w:rPr>
        <w:t> شامل موارد زیر باشد:</w:t>
      </w:r>
    </w:p>
    <w:p w:rsidR="006709C2" w:rsidRPr="000543ED" w:rsidRDefault="006709C2" w:rsidP="003E789F">
      <w:pPr>
        <w:shd w:val="clear" w:color="auto" w:fill="FFFDF4"/>
        <w:ind w:left="360"/>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1</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 تهیه اس</w:t>
      </w:r>
      <w:r w:rsidR="00F428F5" w:rsidRPr="000543ED">
        <w:rPr>
          <w:rFonts w:ascii="Tahoma" w:eastAsia="Times New Roman" w:hAnsi="Tahoma" w:cs="Tahoma"/>
          <w:color w:val="000000"/>
          <w:sz w:val="20"/>
          <w:szCs w:val="20"/>
          <w:rtl/>
        </w:rPr>
        <w:t xml:space="preserve">کن از جلد رنگی پایان نامه و </w:t>
      </w:r>
      <w:r w:rsidRPr="000543ED">
        <w:rPr>
          <w:rFonts w:ascii="Tahoma" w:eastAsia="Times New Roman" w:hAnsi="Tahoma" w:cs="Tahoma"/>
          <w:color w:val="000000"/>
          <w:sz w:val="20"/>
          <w:szCs w:val="20"/>
          <w:rtl/>
        </w:rPr>
        <w:t>صفحات تصویب پایان</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نامه</w:t>
      </w:r>
      <w:r w:rsidR="003E789F">
        <w:rPr>
          <w:rFonts w:ascii="Tahoma" w:eastAsia="Times New Roman" w:hAnsi="Tahoma" w:cs="Tahoma" w:hint="cs"/>
          <w:color w:val="000000"/>
          <w:sz w:val="20"/>
          <w:szCs w:val="20"/>
          <w:rtl/>
        </w:rPr>
        <w:t xml:space="preserve"> (</w:t>
      </w:r>
      <w:r w:rsidR="003E789F" w:rsidRPr="000543ED">
        <w:rPr>
          <w:rFonts w:ascii="Tahoma" w:eastAsia="Times New Roman" w:hAnsi="Tahoma" w:cs="Tahoma" w:hint="cs"/>
          <w:color w:val="000000"/>
          <w:sz w:val="20"/>
          <w:szCs w:val="20"/>
          <w:rtl/>
        </w:rPr>
        <w:t xml:space="preserve"> فارسی و لاتین</w:t>
      </w:r>
      <w:r w:rsidR="003E789F" w:rsidRPr="000543ED">
        <w:rPr>
          <w:rFonts w:ascii="Tahoma" w:eastAsia="Times New Roman" w:hAnsi="Tahoma" w:cs="Tahoma"/>
          <w:color w:val="000000"/>
          <w:sz w:val="20"/>
          <w:szCs w:val="20"/>
          <w:rtl/>
        </w:rPr>
        <w:t>)</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 xml:space="preserve"> بعد از تهیه اسکن صفحات </w:t>
      </w:r>
      <w:r w:rsidR="00F428F5" w:rsidRPr="000543ED">
        <w:rPr>
          <w:rFonts w:ascii="Tahoma" w:eastAsia="Times New Roman" w:hAnsi="Tahoma" w:cs="Tahoma" w:hint="cs"/>
          <w:color w:val="000000"/>
          <w:sz w:val="20"/>
          <w:szCs w:val="20"/>
          <w:rtl/>
        </w:rPr>
        <w:t xml:space="preserve">مذکور </w:t>
      </w:r>
      <w:r w:rsidRPr="000543ED">
        <w:rPr>
          <w:rFonts w:ascii="Tahoma" w:eastAsia="Times New Roman" w:hAnsi="Tahoma" w:cs="Tahoma"/>
          <w:color w:val="000000"/>
          <w:sz w:val="20"/>
          <w:szCs w:val="20"/>
          <w:rtl/>
        </w:rPr>
        <w:t xml:space="preserve"> را طبق شیوه نامه در فایل </w:t>
      </w:r>
      <w:r w:rsidR="003E789F">
        <w:rPr>
          <w:rFonts w:ascii="Tahoma" w:eastAsia="Times New Roman" w:hAnsi="Tahoma" w:cs="Tahoma"/>
          <w:color w:val="000000"/>
          <w:sz w:val="20"/>
          <w:szCs w:val="20"/>
        </w:rPr>
        <w:t>PDF</w:t>
      </w:r>
      <w:r w:rsidRPr="000543ED">
        <w:rPr>
          <w:rFonts w:ascii="Tahoma" w:eastAsia="Times New Roman" w:hAnsi="Tahoma" w:cs="Tahoma"/>
          <w:color w:val="000000"/>
          <w:sz w:val="20"/>
          <w:szCs w:val="20"/>
          <w:rtl/>
        </w:rPr>
        <w:t> در جای خود قرار دهید و دیگر نیازی به تایپ آن نمی باشد.</w:t>
      </w:r>
    </w:p>
    <w:p w:rsidR="006709C2" w:rsidRPr="000543ED" w:rsidRDefault="006709C2" w:rsidP="003E789F">
      <w:pPr>
        <w:shd w:val="clear" w:color="auto" w:fill="FFFDF4"/>
        <w:ind w:left="360"/>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2</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 فايل </w:t>
      </w:r>
      <w:r w:rsidR="003E789F">
        <w:rPr>
          <w:rFonts w:ascii="Tahoma" w:eastAsia="Times New Roman" w:hAnsi="Tahoma" w:cs="Tahoma"/>
          <w:color w:val="000000"/>
          <w:sz w:val="20"/>
          <w:szCs w:val="20"/>
        </w:rPr>
        <w:t>PDF</w:t>
      </w:r>
      <w:r w:rsidR="003E789F" w:rsidRPr="000543ED">
        <w:rPr>
          <w:rFonts w:ascii="Tahoma" w:eastAsia="Times New Roman" w:hAnsi="Tahoma" w:cs="Tahoma"/>
          <w:color w:val="000000"/>
          <w:sz w:val="20"/>
          <w:szCs w:val="20"/>
          <w:rtl/>
        </w:rPr>
        <w:t xml:space="preserve"> </w:t>
      </w:r>
      <w:r w:rsidRPr="000543ED">
        <w:rPr>
          <w:rFonts w:ascii="Tahoma" w:eastAsia="Times New Roman" w:hAnsi="Tahoma" w:cs="Tahoma"/>
          <w:color w:val="000000"/>
          <w:sz w:val="20"/>
          <w:szCs w:val="20"/>
          <w:rtl/>
        </w:rPr>
        <w:t>(فقط يك فايل) شامل تمامي صفحاتي كه در نسخه چاپي وجود دارند</w:t>
      </w:r>
      <w:r w:rsidR="003E789F">
        <w:rPr>
          <w:rFonts w:ascii="Tahoma" w:eastAsia="Times New Roman" w:hAnsi="Tahoma" w:cs="Tahoma" w:hint="cs"/>
          <w:color w:val="000000"/>
          <w:sz w:val="20"/>
          <w:szCs w:val="20"/>
          <w:rtl/>
        </w:rPr>
        <w:t xml:space="preserve"> </w:t>
      </w:r>
      <w:r w:rsidRPr="000543ED">
        <w:rPr>
          <w:rFonts w:ascii="Tahoma" w:eastAsia="Times New Roman" w:hAnsi="Tahoma" w:cs="Tahoma"/>
          <w:color w:val="000000"/>
          <w:sz w:val="20"/>
          <w:szCs w:val="20"/>
          <w:rtl/>
        </w:rPr>
        <w:t xml:space="preserve">(بدون هیچ گونه </w:t>
      </w:r>
      <w:r w:rsidR="003E789F">
        <w:rPr>
          <w:rFonts w:ascii="Tahoma" w:eastAsia="Times New Roman" w:hAnsi="Tahoma" w:cs="Tahoma" w:hint="cs"/>
          <w:color w:val="000000"/>
          <w:sz w:val="20"/>
          <w:szCs w:val="20"/>
          <w:rtl/>
        </w:rPr>
        <w:t>مغایرتی</w:t>
      </w:r>
      <w:r w:rsidRPr="000543ED">
        <w:rPr>
          <w:rFonts w:ascii="Tahoma" w:eastAsia="Times New Roman" w:hAnsi="Tahoma" w:cs="Tahoma"/>
          <w:color w:val="000000"/>
          <w:sz w:val="20"/>
          <w:szCs w:val="20"/>
          <w:rtl/>
        </w:rPr>
        <w:t xml:space="preserve"> با نسخه چاپی).</w:t>
      </w:r>
    </w:p>
    <w:p w:rsidR="006709C2" w:rsidRPr="000543ED" w:rsidRDefault="006709C2" w:rsidP="003E789F">
      <w:pPr>
        <w:shd w:val="clear" w:color="auto" w:fill="FFFDF4"/>
        <w:ind w:left="360"/>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3</w:t>
      </w:r>
      <w:r w:rsidR="003E789F">
        <w:rPr>
          <w:rFonts w:ascii="Tahoma" w:eastAsia="Times New Roman" w:hAnsi="Tahoma" w:cs="Tahoma" w:hint="cs"/>
          <w:color w:val="000000"/>
          <w:sz w:val="20"/>
          <w:szCs w:val="20"/>
          <w:rtl/>
        </w:rPr>
        <w:t>.</w:t>
      </w:r>
      <w:r w:rsidRPr="000543ED">
        <w:rPr>
          <w:rFonts w:ascii="Tahoma" w:eastAsia="Times New Roman" w:hAnsi="Tahoma" w:cs="Tahoma"/>
          <w:color w:val="000000"/>
          <w:sz w:val="20"/>
          <w:szCs w:val="20"/>
          <w:rtl/>
        </w:rPr>
        <w:t> فايل </w:t>
      </w:r>
      <w:r w:rsidRPr="000543ED">
        <w:rPr>
          <w:rFonts w:ascii="Tahoma" w:eastAsia="Times New Roman" w:hAnsi="Tahoma" w:cs="Tahoma"/>
          <w:color w:val="000000"/>
          <w:sz w:val="20"/>
          <w:szCs w:val="20"/>
        </w:rPr>
        <w:t>Word</w:t>
      </w:r>
      <w:r w:rsidRPr="000543ED">
        <w:rPr>
          <w:rFonts w:ascii="Tahoma" w:eastAsia="Times New Roman" w:hAnsi="Tahoma" w:cs="Tahoma"/>
          <w:color w:val="000000"/>
          <w:sz w:val="20"/>
          <w:szCs w:val="20"/>
          <w:rtl/>
        </w:rPr>
        <w:t>  (فقط يك فايل) به صورت یکپارچه شامل تمامي صفحاتي كه در نسخه چاپي وجود دارند، چنانچه فایل </w:t>
      </w:r>
      <w:r w:rsidRPr="000543ED">
        <w:rPr>
          <w:rFonts w:ascii="Tahoma" w:eastAsia="Times New Roman" w:hAnsi="Tahoma" w:cs="Tahoma"/>
          <w:color w:val="000000"/>
          <w:sz w:val="20"/>
          <w:szCs w:val="20"/>
        </w:rPr>
        <w:t>Word</w:t>
      </w:r>
      <w:r w:rsidRPr="000543ED">
        <w:rPr>
          <w:rFonts w:ascii="Tahoma" w:eastAsia="Times New Roman" w:hAnsi="Tahoma" w:cs="Tahoma"/>
          <w:color w:val="000000"/>
          <w:sz w:val="20"/>
          <w:szCs w:val="20"/>
          <w:rtl/>
        </w:rPr>
        <w:t>  بدون شماره گذاری نیز باشد ایرادی ندارد).</w:t>
      </w:r>
    </w:p>
    <w:p w:rsidR="006709C2" w:rsidRPr="000543ED" w:rsidRDefault="006709C2" w:rsidP="000543ED">
      <w:pPr>
        <w:shd w:val="clear" w:color="auto" w:fill="FFFDF4"/>
        <w:ind w:left="-661"/>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Pr>
        <w:t> </w:t>
      </w:r>
      <w:r w:rsidR="000543ED" w:rsidRPr="000543ED">
        <w:rPr>
          <w:rFonts w:ascii="Tahoma" w:eastAsia="Times New Roman" w:hAnsi="Tahoma" w:cs="Tahoma" w:hint="cs"/>
          <w:color w:val="000000"/>
          <w:sz w:val="20"/>
          <w:szCs w:val="20"/>
          <w:rtl/>
        </w:rPr>
        <w:t xml:space="preserve">ب) </w:t>
      </w:r>
      <w:r w:rsidRPr="000543ED">
        <w:rPr>
          <w:rFonts w:ascii="Tahoma" w:eastAsia="Times New Roman" w:hAnsi="Tahoma" w:cs="Tahoma"/>
          <w:color w:val="000000"/>
          <w:sz w:val="20"/>
          <w:szCs w:val="20"/>
          <w:rtl/>
        </w:rPr>
        <w:t>مراحل تسویه حساب</w:t>
      </w:r>
    </w:p>
    <w:p w:rsidR="00AA4B31" w:rsidRDefault="006709C2" w:rsidP="000543ED">
      <w:pPr>
        <w:pStyle w:val="ListParagraph"/>
        <w:numPr>
          <w:ilvl w:val="0"/>
          <w:numId w:val="1"/>
        </w:numPr>
        <w:shd w:val="clear" w:color="auto" w:fill="FFFDF4"/>
        <w:jc w:val="both"/>
        <w:rPr>
          <w:rFonts w:ascii="Tahoma" w:eastAsia="Times New Roman" w:hAnsi="Tahoma" w:cs="Tahoma"/>
          <w:color w:val="000000"/>
          <w:sz w:val="20"/>
          <w:szCs w:val="20"/>
        </w:rPr>
      </w:pPr>
      <w:r w:rsidRPr="00AA4B31">
        <w:rPr>
          <w:rFonts w:ascii="Tahoma" w:eastAsia="Times New Roman" w:hAnsi="Tahoma" w:cs="Tahoma"/>
          <w:color w:val="000000"/>
          <w:sz w:val="20"/>
          <w:szCs w:val="20"/>
          <w:rtl/>
        </w:rPr>
        <w:t>مراجعه به بخش اطلاع رسانی کتابخانه مرکزی می باشد، در صورت عدم حضور کتابدار به بخش مرجع مراجعه نمایید.</w:t>
      </w:r>
    </w:p>
    <w:p w:rsidR="006709C2" w:rsidRPr="00AA4B31" w:rsidRDefault="006709C2" w:rsidP="00AA4B31">
      <w:pPr>
        <w:pStyle w:val="ListParagraph"/>
        <w:shd w:val="clear" w:color="auto" w:fill="FFFDF4"/>
        <w:ind w:left="408"/>
        <w:jc w:val="both"/>
        <w:rPr>
          <w:rFonts w:ascii="Tahoma" w:eastAsia="Times New Roman" w:hAnsi="Tahoma" w:cs="Tahoma"/>
          <w:color w:val="000000"/>
          <w:sz w:val="20"/>
          <w:szCs w:val="20"/>
          <w:rtl/>
        </w:rPr>
      </w:pPr>
      <w:r w:rsidRPr="00AA4B31">
        <w:rPr>
          <w:rFonts w:ascii="Tahoma" w:eastAsia="Times New Roman" w:hAnsi="Tahoma" w:cs="Tahoma"/>
          <w:color w:val="000000"/>
          <w:sz w:val="20"/>
          <w:szCs w:val="20"/>
          <w:rtl/>
        </w:rPr>
        <w:t>ت</w:t>
      </w:r>
      <w:r w:rsidR="00C0005C" w:rsidRPr="00AA4B31">
        <w:rPr>
          <w:rFonts w:ascii="Tahoma" w:eastAsia="Times New Roman" w:hAnsi="Tahoma" w:cs="Tahoma" w:hint="cs"/>
          <w:color w:val="000000"/>
          <w:sz w:val="20"/>
          <w:szCs w:val="20"/>
          <w:rtl/>
        </w:rPr>
        <w:t xml:space="preserve">حویل یک نسخه چاپی و  </w:t>
      </w:r>
      <w:r w:rsidR="00AA4B31">
        <w:rPr>
          <w:rFonts w:ascii="Tahoma" w:eastAsia="Times New Roman" w:hAnsi="Tahoma" w:cs="Tahoma" w:hint="cs"/>
          <w:color w:val="000000"/>
          <w:sz w:val="20"/>
          <w:szCs w:val="20"/>
          <w:rtl/>
        </w:rPr>
        <w:t>یک حلقه</w:t>
      </w:r>
      <w:r w:rsidRPr="00AA4B31">
        <w:rPr>
          <w:rFonts w:ascii="Tahoma" w:eastAsia="Times New Roman" w:hAnsi="Tahoma" w:cs="Tahoma"/>
          <w:color w:val="000000"/>
          <w:sz w:val="20"/>
          <w:szCs w:val="20"/>
          <w:rtl/>
        </w:rPr>
        <w:t xml:space="preserve"> </w:t>
      </w:r>
      <w:r w:rsidRPr="00AA4B31">
        <w:rPr>
          <w:rFonts w:ascii="Tahoma" w:eastAsia="Times New Roman" w:hAnsi="Tahoma" w:cs="Tahoma"/>
          <w:color w:val="000000"/>
          <w:sz w:val="20"/>
          <w:szCs w:val="20"/>
        </w:rPr>
        <w:t>CD</w:t>
      </w:r>
      <w:r w:rsidRPr="00AA4B31">
        <w:rPr>
          <w:rFonts w:ascii="Tahoma" w:eastAsia="Times New Roman" w:hAnsi="Tahoma" w:cs="Tahoma"/>
          <w:color w:val="000000"/>
          <w:sz w:val="20"/>
          <w:szCs w:val="20"/>
          <w:rtl/>
        </w:rPr>
        <w:t>  </w:t>
      </w:r>
      <w:r w:rsidR="00C0005C" w:rsidRPr="00AA4B31">
        <w:rPr>
          <w:rFonts w:ascii="Tahoma" w:eastAsia="Times New Roman" w:hAnsi="Tahoma" w:cs="Tahoma" w:hint="cs"/>
          <w:color w:val="000000"/>
          <w:sz w:val="20"/>
          <w:szCs w:val="20"/>
          <w:rtl/>
        </w:rPr>
        <w:t xml:space="preserve">به </w:t>
      </w:r>
      <w:r w:rsidRPr="00AA4B31">
        <w:rPr>
          <w:rFonts w:ascii="Tahoma" w:eastAsia="Times New Roman" w:hAnsi="Tahoma" w:cs="Tahoma"/>
          <w:color w:val="000000"/>
          <w:sz w:val="20"/>
          <w:szCs w:val="20"/>
          <w:rtl/>
        </w:rPr>
        <w:t xml:space="preserve">كتابدار بخش </w:t>
      </w:r>
    </w:p>
    <w:p w:rsidR="00C0005C" w:rsidRPr="000543ED" w:rsidRDefault="00C0005C" w:rsidP="000543ED">
      <w:pPr>
        <w:shd w:val="clear" w:color="auto" w:fill="FFFDF4"/>
        <w:spacing w:after="0"/>
        <w:jc w:val="both"/>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 xml:space="preserve">2. </w:t>
      </w:r>
      <w:r w:rsidR="006709C2" w:rsidRPr="000543ED">
        <w:rPr>
          <w:rFonts w:ascii="Tahoma" w:eastAsia="Times New Roman" w:hAnsi="Tahoma" w:cs="Tahoma"/>
          <w:color w:val="000000"/>
          <w:sz w:val="20"/>
          <w:szCs w:val="20"/>
          <w:rtl/>
        </w:rPr>
        <w:t>مراجعه به بخش امانت</w:t>
      </w:r>
      <w:r w:rsidRPr="000543ED">
        <w:rPr>
          <w:rFonts w:ascii="Tahoma" w:eastAsia="Times New Roman" w:hAnsi="Tahoma" w:cs="Tahoma" w:hint="cs"/>
          <w:color w:val="000000"/>
          <w:sz w:val="20"/>
          <w:szCs w:val="20"/>
          <w:rtl/>
        </w:rPr>
        <w:t>:</w:t>
      </w:r>
    </w:p>
    <w:p w:rsidR="006709C2" w:rsidRPr="000543ED" w:rsidRDefault="00C0005C" w:rsidP="000543ED">
      <w:pPr>
        <w:shd w:val="clear" w:color="auto" w:fill="FFFDF4"/>
        <w:spacing w:after="0"/>
        <w:ind w:left="360"/>
        <w:jc w:val="both"/>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 xml:space="preserve">         ت</w:t>
      </w:r>
      <w:r w:rsidR="006709C2" w:rsidRPr="000543ED">
        <w:rPr>
          <w:rFonts w:ascii="Tahoma" w:eastAsia="Times New Roman" w:hAnsi="Tahoma" w:cs="Tahoma"/>
          <w:color w:val="000000"/>
          <w:sz w:val="20"/>
          <w:szCs w:val="20"/>
          <w:rtl/>
        </w:rPr>
        <w:t>سویه حساب بخش امانت</w:t>
      </w:r>
    </w:p>
    <w:p w:rsidR="006709C2" w:rsidRPr="000543ED" w:rsidRDefault="00C0005C" w:rsidP="000543ED">
      <w:pPr>
        <w:shd w:val="clear" w:color="auto" w:fill="FFFDF4"/>
        <w:ind w:left="360"/>
        <w:jc w:val="both"/>
        <w:rPr>
          <w:rFonts w:ascii="Tahoma" w:eastAsia="Times New Roman" w:hAnsi="Tahoma" w:cs="Tahoma"/>
          <w:color w:val="000000"/>
          <w:sz w:val="20"/>
          <w:szCs w:val="20"/>
          <w:rtl/>
        </w:rPr>
      </w:pPr>
      <w:r w:rsidRPr="000543ED">
        <w:rPr>
          <w:rFonts w:ascii="Times New Roman" w:eastAsia="Times New Roman" w:hAnsi="Times New Roman" w:cs="Times New Roman" w:hint="cs"/>
          <w:color w:val="000000"/>
          <w:sz w:val="20"/>
          <w:szCs w:val="20"/>
          <w:rtl/>
        </w:rPr>
        <w:t xml:space="preserve">           </w:t>
      </w:r>
      <w:r w:rsidR="006709C2" w:rsidRPr="000543ED">
        <w:rPr>
          <w:rFonts w:ascii="Times New Roman" w:eastAsia="Times New Roman" w:hAnsi="Times New Roman" w:cs="Times New Roman"/>
          <w:color w:val="000000"/>
          <w:sz w:val="20"/>
          <w:szCs w:val="20"/>
          <w:rtl/>
        </w:rPr>
        <w:t> </w:t>
      </w:r>
      <w:r w:rsidR="006709C2" w:rsidRPr="000543ED">
        <w:rPr>
          <w:rFonts w:ascii="Tahoma" w:eastAsia="Times New Roman" w:hAnsi="Tahoma" w:cs="Tahoma"/>
          <w:color w:val="000000"/>
          <w:sz w:val="20"/>
          <w:szCs w:val="20"/>
          <w:rtl/>
        </w:rPr>
        <w:t>تسویه حساب اعضاء طرح غدیر</w:t>
      </w:r>
    </w:p>
    <w:p w:rsidR="006709C2" w:rsidRPr="000543ED" w:rsidRDefault="00C0005C" w:rsidP="000543ED">
      <w:pPr>
        <w:shd w:val="clear" w:color="auto" w:fill="FFFDF4"/>
        <w:ind w:left="48"/>
        <w:jc w:val="both"/>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3</w:t>
      </w:r>
      <w:r w:rsidR="006709C2" w:rsidRPr="000543ED">
        <w:rPr>
          <w:rFonts w:ascii="Tahoma" w:eastAsia="Times New Roman" w:hAnsi="Tahoma" w:cs="Tahoma"/>
          <w:color w:val="000000"/>
          <w:sz w:val="20"/>
          <w:szCs w:val="20"/>
          <w:rtl/>
        </w:rPr>
        <w:t>. روزهاي مراجعه حضوري به كتابخانه مركزي:  شنبه تا چهارشنبه، ساعت 8 الي 14</w:t>
      </w:r>
    </w:p>
    <w:p w:rsidR="000543ED" w:rsidRPr="000543ED" w:rsidRDefault="000543ED" w:rsidP="000543ED">
      <w:pPr>
        <w:shd w:val="clear" w:color="auto" w:fill="FFFDF4"/>
        <w:ind w:left="48"/>
        <w:jc w:val="both"/>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4</w:t>
      </w:r>
      <w:r w:rsidRPr="000543ED">
        <w:rPr>
          <w:rFonts w:ascii="Tahoma" w:eastAsia="Times New Roman" w:hAnsi="Tahoma" w:cs="Tahoma"/>
          <w:color w:val="000000"/>
          <w:sz w:val="20"/>
          <w:szCs w:val="20"/>
          <w:rtl/>
        </w:rPr>
        <w:t>.  مراجعه به کارشناس تحصیلات تکمیلی دانشکده</w:t>
      </w:r>
    </w:p>
    <w:p w:rsidR="000543ED" w:rsidRPr="000543ED" w:rsidRDefault="000543ED" w:rsidP="000543ED">
      <w:pPr>
        <w:shd w:val="clear" w:color="auto" w:fill="FFFDF4"/>
        <w:ind w:left="48"/>
        <w:jc w:val="both"/>
        <w:rPr>
          <w:rFonts w:ascii="Tahoma" w:eastAsia="Times New Roman" w:hAnsi="Tahoma" w:cs="Tahoma"/>
          <w:color w:val="000000"/>
          <w:sz w:val="20"/>
          <w:szCs w:val="20"/>
          <w:rtl/>
        </w:rPr>
      </w:pPr>
      <w:r w:rsidRPr="000543ED">
        <w:rPr>
          <w:rFonts w:ascii="Tahoma" w:eastAsia="Times New Roman" w:hAnsi="Tahoma" w:cs="Tahoma" w:hint="cs"/>
          <w:color w:val="000000"/>
          <w:sz w:val="20"/>
          <w:szCs w:val="20"/>
          <w:rtl/>
        </w:rPr>
        <w:t>5</w:t>
      </w:r>
      <w:r w:rsidRPr="000543ED">
        <w:rPr>
          <w:rFonts w:ascii="Tahoma" w:eastAsia="Times New Roman" w:hAnsi="Tahoma" w:cs="Tahoma"/>
          <w:color w:val="000000"/>
          <w:sz w:val="20"/>
          <w:szCs w:val="20"/>
          <w:rtl/>
        </w:rPr>
        <w:t>.  مراجعه به کارشناس تحصیلات تکمیلی دانشگاه</w:t>
      </w:r>
    </w:p>
    <w:p w:rsidR="006709C2" w:rsidRPr="000543ED" w:rsidRDefault="006709C2" w:rsidP="000543ED">
      <w:pPr>
        <w:shd w:val="clear" w:color="auto" w:fill="FFFDF4"/>
        <w:ind w:left="48"/>
        <w:jc w:val="both"/>
        <w:rPr>
          <w:rFonts w:ascii="Tahoma" w:eastAsia="Times New Roman" w:hAnsi="Tahoma" w:cs="Tahoma"/>
          <w:color w:val="000000"/>
          <w:sz w:val="20"/>
          <w:szCs w:val="20"/>
          <w:rtl/>
        </w:rPr>
      </w:pPr>
      <w:r w:rsidRPr="000543ED">
        <w:rPr>
          <w:rFonts w:ascii="Tahoma" w:eastAsia="Times New Roman" w:hAnsi="Tahoma" w:cs="Tahoma"/>
          <w:color w:val="000000"/>
          <w:sz w:val="20"/>
          <w:szCs w:val="20"/>
          <w:rtl/>
        </w:rPr>
        <w:t>جهت اطلاعات بیشتر می توانید با داخلی 2549 بخش اطلاع رسانی تماس بگیرید. كتابخانه از تسويه حساب با دانشجوياني كه فرمت الكترونيكي پايان نامه خود را به شكل مطرح شده ارائه ندهند معذور است. در صورتی</w:t>
      </w:r>
      <w:r w:rsidRPr="000543ED">
        <w:rPr>
          <w:rFonts w:ascii="Tahoma" w:eastAsia="Times New Roman" w:hAnsi="Tahoma" w:cs="Tahoma"/>
          <w:color w:val="000000"/>
          <w:sz w:val="20"/>
          <w:szCs w:val="20"/>
          <w:rtl/>
        </w:rPr>
        <w:softHyphen/>
        <w:t>که پایان</w:t>
      </w:r>
      <w:r w:rsidRPr="000543ED">
        <w:rPr>
          <w:rFonts w:ascii="Tahoma" w:eastAsia="Times New Roman" w:hAnsi="Tahoma" w:cs="Tahoma"/>
          <w:color w:val="000000"/>
          <w:sz w:val="20"/>
          <w:szCs w:val="20"/>
          <w:rtl/>
        </w:rPr>
        <w:softHyphen/>
        <w:t xml:space="preserve"> نامه مغایر با آیین نامه کتابخانه تهیه شده باشد، مجوز تسویه حساب به دانشجو داده نمی</w:t>
      </w:r>
      <w:r w:rsidRPr="000543ED">
        <w:rPr>
          <w:rFonts w:ascii="Tahoma" w:eastAsia="Times New Roman" w:hAnsi="Tahoma" w:cs="Tahoma"/>
          <w:color w:val="000000"/>
          <w:sz w:val="20"/>
          <w:szCs w:val="20"/>
          <w:rtl/>
        </w:rPr>
        <w:softHyphen/>
        <w:t>شود.  </w:t>
      </w:r>
    </w:p>
    <w:p w:rsidR="00851899" w:rsidRDefault="00851899">
      <w:pPr>
        <w:rPr>
          <w:rtl/>
        </w:rPr>
      </w:pPr>
    </w:p>
    <w:p w:rsidR="007D66AC" w:rsidRDefault="007D66AC">
      <w:pPr>
        <w:bidi w:val="0"/>
        <w:rPr>
          <w:rtl/>
        </w:rPr>
      </w:pPr>
      <w:r>
        <w:rPr>
          <w:rtl/>
        </w:rPr>
        <w:br w:type="page"/>
      </w:r>
    </w:p>
    <w:tbl>
      <w:tblPr>
        <w:bidiVisual/>
        <w:tblW w:w="850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835"/>
        <w:gridCol w:w="3828"/>
      </w:tblGrid>
      <w:tr w:rsidR="00764F28" w:rsidRPr="006709C2" w:rsidTr="007D66AC">
        <w:tc>
          <w:tcPr>
            <w:tcW w:w="1843" w:type="dxa"/>
            <w:shd w:val="clear" w:color="auto" w:fill="auto"/>
            <w:tcMar>
              <w:top w:w="0" w:type="dxa"/>
              <w:left w:w="108" w:type="dxa"/>
              <w:bottom w:w="0" w:type="dxa"/>
              <w:right w:w="108" w:type="dxa"/>
            </w:tcMar>
            <w:vAlign w:val="center"/>
            <w:hideMark/>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lastRenderedPageBreak/>
              <w:t>دانشکده</w:t>
            </w:r>
          </w:p>
        </w:tc>
        <w:tc>
          <w:tcPr>
            <w:tcW w:w="2835" w:type="dxa"/>
            <w:shd w:val="clear" w:color="auto" w:fill="auto"/>
            <w:tcMar>
              <w:top w:w="0" w:type="dxa"/>
              <w:left w:w="108" w:type="dxa"/>
              <w:bottom w:w="0" w:type="dxa"/>
              <w:right w:w="108" w:type="dxa"/>
            </w:tcMar>
            <w:vAlign w:val="center"/>
            <w:hideMark/>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عنوان گروه</w:t>
            </w:r>
          </w:p>
        </w:tc>
        <w:tc>
          <w:tcPr>
            <w:tcW w:w="3828" w:type="dxa"/>
            <w:shd w:val="clear" w:color="auto" w:fill="auto"/>
            <w:tcMar>
              <w:top w:w="0" w:type="dxa"/>
              <w:left w:w="108" w:type="dxa"/>
              <w:bottom w:w="0" w:type="dxa"/>
              <w:right w:w="108" w:type="dxa"/>
            </w:tcMar>
            <w:vAlign w:val="center"/>
            <w:hideMark/>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گرایش ها</w:t>
            </w:r>
          </w:p>
        </w:tc>
      </w:tr>
      <w:tr w:rsidR="007D66AC" w:rsidRPr="006709C2" w:rsidTr="007D66AC">
        <w:trPr>
          <w:trHeight w:val="253"/>
        </w:trPr>
        <w:tc>
          <w:tcPr>
            <w:tcW w:w="1843"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کشاورزی</w:t>
            </w:r>
          </w:p>
        </w:tc>
        <w:tc>
          <w:tcPr>
            <w:tcW w:w="2835"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اقتصاد کشاورزی</w:t>
            </w: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اقتصاد کشاورزی</w:t>
            </w:r>
          </w:p>
        </w:tc>
      </w:tr>
      <w:tr w:rsidR="007D66AC" w:rsidRPr="006709C2" w:rsidTr="007D66AC">
        <w:trPr>
          <w:trHeight w:val="24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باغبانی</w:t>
            </w:r>
          </w:p>
        </w:tc>
        <w:tc>
          <w:tcPr>
            <w:tcW w:w="382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فیزیولوژی و اصلاح درختان میوه</w:t>
            </w: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فیزیولوِژی و فناوری پس از برداشت محصولات باغبانی</w:t>
            </w:r>
          </w:p>
        </w:tc>
      </w:tr>
      <w:tr w:rsidR="007D66AC" w:rsidRPr="006709C2" w:rsidTr="007D66AC">
        <w:trPr>
          <w:trHeight w:val="21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زراعت و اصلاح نباتات</w:t>
            </w: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بیوتکنولوژی در کشاورزی</w:t>
            </w:r>
          </w:p>
        </w:tc>
      </w:tr>
      <w:tr w:rsidR="007D66AC" w:rsidRPr="006709C2" w:rsidTr="007D66AC">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زراعت</w:t>
            </w:r>
          </w:p>
        </w:tc>
      </w:tr>
      <w:tr w:rsidR="007D66AC" w:rsidRPr="006709C2" w:rsidTr="007D66AC">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آگرو اکولوژی</w:t>
            </w:r>
          </w:p>
        </w:tc>
      </w:tr>
      <w:tr w:rsidR="007D66AC" w:rsidRPr="006709C2" w:rsidTr="007D66AC">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اصلاح نباتات</w:t>
            </w:r>
          </w:p>
        </w:tc>
      </w:tr>
      <w:tr w:rsidR="007D66AC" w:rsidRPr="006709C2" w:rsidTr="007D66AC">
        <w:trPr>
          <w:trHeight w:val="18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فیزیولوژی گیاهان زارعی</w:t>
            </w:r>
          </w:p>
        </w:tc>
      </w:tr>
      <w:tr w:rsidR="007D66AC" w:rsidRPr="006709C2" w:rsidTr="007D66AC">
        <w:trPr>
          <w:trHeight w:val="193"/>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دامی</w:t>
            </w: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ژنتیک و اصلاح نژاد دام</w:t>
            </w:r>
          </w:p>
        </w:tc>
      </w:tr>
      <w:tr w:rsidR="007D66AC" w:rsidRPr="006709C2" w:rsidTr="007D66AC">
        <w:trPr>
          <w:trHeight w:val="19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فیزیولوژی دام</w:t>
            </w:r>
          </w:p>
        </w:tc>
      </w:tr>
      <w:tr w:rsidR="007D66AC" w:rsidRPr="006709C2" w:rsidTr="007D66AC">
        <w:trPr>
          <w:trHeight w:val="113"/>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113" w:lineRule="atLeast"/>
              <w:jc w:val="center"/>
              <w:rPr>
                <w:rFonts w:ascii="Tahoma" w:eastAsia="Times New Roman" w:hAnsi="Tahoma" w:cs="Tahoma"/>
                <w:sz w:val="17"/>
                <w:szCs w:val="17"/>
              </w:rPr>
            </w:pPr>
            <w:r w:rsidRPr="006709C2">
              <w:rPr>
                <w:rFonts w:ascii="Tahoma" w:eastAsia="Times New Roman" w:hAnsi="Tahoma" w:cs="Tahoma"/>
                <w:sz w:val="16"/>
                <w:szCs w:val="16"/>
                <w:rtl/>
              </w:rPr>
              <w:t>تغذیه دام</w:t>
            </w:r>
          </w:p>
        </w:tc>
      </w:tr>
      <w:tr w:rsidR="007D66AC" w:rsidRPr="006709C2" w:rsidTr="007D66AC">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نشخوار کنندگان</w:t>
            </w:r>
          </w:p>
        </w:tc>
      </w:tr>
      <w:tr w:rsidR="007D66AC" w:rsidRPr="006709C2" w:rsidTr="007D66AC">
        <w:trPr>
          <w:trHeight w:val="7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70" w:lineRule="atLeast"/>
              <w:jc w:val="center"/>
              <w:rPr>
                <w:rFonts w:ascii="Tahoma" w:eastAsia="Times New Roman" w:hAnsi="Tahoma" w:cs="Tahoma"/>
                <w:sz w:val="17"/>
                <w:szCs w:val="17"/>
              </w:rPr>
            </w:pPr>
            <w:r w:rsidRPr="006709C2">
              <w:rPr>
                <w:rFonts w:ascii="Tahoma" w:eastAsia="Times New Roman" w:hAnsi="Tahoma" w:cs="Tahoma"/>
                <w:sz w:val="16"/>
                <w:szCs w:val="16"/>
                <w:rtl/>
              </w:rPr>
              <w:t>تغذیه طیور</w:t>
            </w: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111" w:lineRule="atLeast"/>
              <w:jc w:val="center"/>
              <w:rPr>
                <w:rFonts w:ascii="Tahoma" w:eastAsia="Times New Roman" w:hAnsi="Tahoma" w:cs="Tahoma"/>
                <w:sz w:val="17"/>
                <w:szCs w:val="17"/>
              </w:rPr>
            </w:pPr>
            <w:r w:rsidRPr="006709C2">
              <w:rPr>
                <w:rFonts w:ascii="Tahoma" w:eastAsia="Times New Roman" w:hAnsi="Tahoma" w:cs="Tahoma"/>
                <w:sz w:val="16"/>
                <w:szCs w:val="16"/>
                <w:rtl/>
              </w:rPr>
              <w:t>گیاه پزشکی</w:t>
            </w:r>
          </w:p>
        </w:tc>
        <w:tc>
          <w:tcPr>
            <w:tcW w:w="382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111" w:lineRule="atLeast"/>
              <w:jc w:val="center"/>
              <w:rPr>
                <w:rFonts w:ascii="Tahoma" w:eastAsia="Times New Roman" w:hAnsi="Tahoma" w:cs="Tahoma"/>
                <w:sz w:val="17"/>
                <w:szCs w:val="17"/>
              </w:rPr>
            </w:pPr>
            <w:r w:rsidRPr="006709C2">
              <w:rPr>
                <w:rFonts w:ascii="Tahoma" w:eastAsia="Times New Roman" w:hAnsi="Tahoma" w:cs="Tahoma"/>
                <w:sz w:val="16"/>
                <w:szCs w:val="16"/>
                <w:rtl/>
              </w:rPr>
              <w:t>بیماری شناسی</w:t>
            </w: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rPr>
          <w:trHeight w:val="16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بیماری شناسی گیاهی</w:t>
            </w:r>
          </w:p>
        </w:tc>
      </w:tr>
      <w:tr w:rsidR="007D66AC" w:rsidRPr="006709C2" w:rsidTr="007D66AC">
        <w:trPr>
          <w:trHeight w:val="22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حشره شناسی</w:t>
            </w:r>
          </w:p>
        </w:tc>
      </w:tr>
      <w:tr w:rsidR="007D66AC" w:rsidRPr="006709C2" w:rsidTr="007D66AC">
        <w:trPr>
          <w:trHeight w:val="15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آب</w:t>
            </w: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آبیاری و زهکشی</w:t>
            </w:r>
          </w:p>
        </w:tc>
      </w:tr>
      <w:tr w:rsidR="007D66AC" w:rsidRPr="006709C2" w:rsidTr="007D66AC">
        <w:trPr>
          <w:trHeight w:val="21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مکانیک بیوسیستم</w:t>
            </w: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طراحی و ساخت</w:t>
            </w:r>
          </w:p>
        </w:tc>
      </w:tr>
      <w:tr w:rsidR="007D66AC" w:rsidRPr="006709C2" w:rsidTr="007D66AC">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فناوری پس از برداشت</w:t>
            </w: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خاک شناسی</w:t>
            </w:r>
          </w:p>
        </w:tc>
        <w:tc>
          <w:tcPr>
            <w:tcW w:w="382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خاک-بیولوژی و بیوتکنولوژی</w:t>
            </w:r>
          </w:p>
        </w:tc>
      </w:tr>
      <w:tr w:rsidR="007D66AC" w:rsidRPr="006709C2" w:rsidTr="007D66AC">
        <w:trPr>
          <w:trHeight w:val="210"/>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خاک- فیزیک و حفاظت از خاک</w:t>
            </w: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r w:rsidR="007D66AC" w:rsidRPr="006709C2" w:rsidTr="007D66AC">
        <w:trPr>
          <w:trHeight w:val="22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خاک- پیدایش و طبقه بندی</w:t>
            </w:r>
          </w:p>
        </w:tc>
      </w:tr>
      <w:tr w:rsidR="007D66AC" w:rsidRPr="006709C2" w:rsidTr="007D66AC">
        <w:trPr>
          <w:trHeight w:val="205"/>
        </w:trPr>
        <w:tc>
          <w:tcPr>
            <w:tcW w:w="1843"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82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r>
    </w:tbl>
    <w:p w:rsidR="00AA7ECC" w:rsidRDefault="00AA7ECC" w:rsidP="007D66AC">
      <w:pPr>
        <w:rPr>
          <w:rtl/>
        </w:rPr>
      </w:pPr>
    </w:p>
    <w:p w:rsidR="00AA7ECC" w:rsidRDefault="00AA7ECC">
      <w:pPr>
        <w:bidi w:val="0"/>
        <w:rPr>
          <w:rtl/>
        </w:rPr>
      </w:pPr>
      <w:r>
        <w:rPr>
          <w:rtl/>
        </w:rPr>
        <w:br w:type="page"/>
      </w:r>
    </w:p>
    <w:p w:rsidR="007D66AC" w:rsidRDefault="007D66AC" w:rsidP="007D66AC">
      <w:pPr>
        <w:rPr>
          <w:rFonts w:hint="cs"/>
          <w:rtl/>
        </w:rPr>
      </w:pPr>
    </w:p>
    <w:tbl>
      <w:tblPr>
        <w:bidiVisual/>
        <w:tblW w:w="85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598"/>
        <w:gridCol w:w="3072"/>
      </w:tblGrid>
      <w:tr w:rsidR="00AA7ECC" w:rsidRPr="006709C2" w:rsidTr="004E3CCB">
        <w:trPr>
          <w:trHeight w:val="405"/>
        </w:trPr>
        <w:tc>
          <w:tcPr>
            <w:tcW w:w="2835"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دانشکده</w:t>
            </w:r>
          </w:p>
        </w:tc>
        <w:tc>
          <w:tcPr>
            <w:tcW w:w="2598"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عنوان گروه</w:t>
            </w:r>
          </w:p>
        </w:tc>
        <w:tc>
          <w:tcPr>
            <w:tcW w:w="3072"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گرایش ها</w:t>
            </w:r>
          </w:p>
        </w:tc>
      </w:tr>
      <w:tr w:rsidR="00AA7ECC" w:rsidRPr="006709C2" w:rsidTr="004E3CCB">
        <w:trPr>
          <w:trHeight w:val="405"/>
        </w:trPr>
        <w:tc>
          <w:tcPr>
            <w:tcW w:w="2835" w:type="dxa"/>
            <w:vMerge w:val="restart"/>
            <w:shd w:val="clear" w:color="auto" w:fill="auto"/>
            <w:tcMar>
              <w:top w:w="0" w:type="dxa"/>
              <w:left w:w="108" w:type="dxa"/>
              <w:bottom w:w="0" w:type="dxa"/>
              <w:right w:w="108" w:type="dxa"/>
            </w:tcMar>
            <w:vAlign w:val="center"/>
            <w:hideMark/>
          </w:tcPr>
          <w:p w:rsidR="00AA7ECC" w:rsidRPr="006709C2" w:rsidRDefault="00AA7ECC" w:rsidP="004E3CCB">
            <w:pPr>
              <w:bidi w:val="0"/>
              <w:spacing w:after="0" w:line="240" w:lineRule="auto"/>
              <w:jc w:val="center"/>
              <w:rPr>
                <w:rFonts w:ascii="Tahoma" w:eastAsia="Times New Roman" w:hAnsi="Tahoma" w:cs="Tahoma"/>
                <w:sz w:val="17"/>
                <w:szCs w:val="17"/>
                <w:rtl/>
              </w:rPr>
            </w:pPr>
            <w:r w:rsidRPr="006709C2">
              <w:rPr>
                <w:rFonts w:ascii="Tahoma" w:eastAsia="Times New Roman" w:hAnsi="Tahoma" w:cs="Tahoma"/>
                <w:sz w:val="16"/>
                <w:szCs w:val="16"/>
                <w:rtl/>
              </w:rPr>
              <w:t>هنر و معماری</w:t>
            </w:r>
          </w:p>
          <w:p w:rsidR="00AA7ECC" w:rsidRPr="006709C2" w:rsidRDefault="00AA7ECC" w:rsidP="004E3CCB">
            <w:pPr>
              <w:spacing w:line="115" w:lineRule="atLeast"/>
              <w:jc w:val="center"/>
              <w:rPr>
                <w:rFonts w:ascii="Tahoma" w:eastAsia="Times New Roman" w:hAnsi="Tahoma" w:cs="Tahoma"/>
                <w:sz w:val="17"/>
                <w:szCs w:val="17"/>
              </w:rPr>
            </w:pPr>
            <w:r w:rsidRPr="006709C2">
              <w:rPr>
                <w:rFonts w:ascii="Tahoma" w:eastAsia="Times New Roman" w:hAnsi="Tahoma" w:cs="Tahoma"/>
                <w:sz w:val="16"/>
                <w:szCs w:val="16"/>
              </w:rPr>
              <w:t> </w:t>
            </w:r>
          </w:p>
        </w:tc>
        <w:tc>
          <w:tcPr>
            <w:tcW w:w="2598"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115" w:lineRule="atLeast"/>
              <w:jc w:val="center"/>
              <w:rPr>
                <w:rFonts w:ascii="Tahoma" w:eastAsia="Times New Roman" w:hAnsi="Tahoma" w:cs="Tahoma"/>
                <w:sz w:val="17"/>
                <w:szCs w:val="17"/>
              </w:rPr>
            </w:pPr>
            <w:r w:rsidRPr="006709C2">
              <w:rPr>
                <w:rFonts w:ascii="Tahoma" w:eastAsia="Times New Roman" w:hAnsi="Tahoma" w:cs="Tahoma"/>
                <w:sz w:val="16"/>
                <w:szCs w:val="16"/>
                <w:rtl/>
              </w:rPr>
              <w:t>معماری</w:t>
            </w:r>
          </w:p>
        </w:tc>
        <w:tc>
          <w:tcPr>
            <w:tcW w:w="3072"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115" w:lineRule="atLeast"/>
              <w:jc w:val="center"/>
              <w:rPr>
                <w:rFonts w:ascii="Tahoma" w:eastAsia="Times New Roman" w:hAnsi="Tahoma" w:cs="Tahoma"/>
                <w:sz w:val="17"/>
                <w:szCs w:val="17"/>
              </w:rPr>
            </w:pPr>
            <w:r w:rsidRPr="006709C2">
              <w:rPr>
                <w:rFonts w:ascii="Tahoma" w:eastAsia="Times New Roman" w:hAnsi="Tahoma" w:cs="Tahoma"/>
                <w:sz w:val="16"/>
                <w:szCs w:val="16"/>
                <w:rtl/>
              </w:rPr>
              <w:t>معماری</w:t>
            </w:r>
          </w:p>
        </w:tc>
      </w:tr>
      <w:tr w:rsidR="00AA7ECC" w:rsidRPr="006709C2" w:rsidTr="004E3CCB">
        <w:trPr>
          <w:trHeight w:val="205"/>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598"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3072"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r>
      <w:tr w:rsidR="00AA7ECC" w:rsidRPr="006709C2" w:rsidTr="004E3CCB">
        <w:trPr>
          <w:trHeight w:val="105"/>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598"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105" w:lineRule="atLeast"/>
              <w:jc w:val="center"/>
              <w:rPr>
                <w:rFonts w:ascii="Tahoma" w:eastAsia="Times New Roman" w:hAnsi="Tahoma" w:cs="Tahoma"/>
                <w:sz w:val="17"/>
                <w:szCs w:val="17"/>
              </w:rPr>
            </w:pPr>
            <w:r w:rsidRPr="006709C2">
              <w:rPr>
                <w:rFonts w:ascii="Tahoma" w:eastAsia="Times New Roman" w:hAnsi="Tahoma" w:cs="Tahoma"/>
                <w:sz w:val="16"/>
                <w:szCs w:val="16"/>
                <w:rtl/>
              </w:rPr>
              <w:t>شهرسازی</w:t>
            </w:r>
          </w:p>
        </w:tc>
        <w:tc>
          <w:tcPr>
            <w:tcW w:w="3072" w:type="dxa"/>
            <w:shd w:val="clear" w:color="auto" w:fill="auto"/>
            <w:tcMar>
              <w:top w:w="0" w:type="dxa"/>
              <w:left w:w="108" w:type="dxa"/>
              <w:bottom w:w="0" w:type="dxa"/>
              <w:right w:w="108" w:type="dxa"/>
            </w:tcMar>
            <w:vAlign w:val="center"/>
            <w:hideMark/>
          </w:tcPr>
          <w:p w:rsidR="00AA7ECC" w:rsidRPr="006709C2" w:rsidRDefault="00AA7ECC" w:rsidP="004E3CCB">
            <w:pPr>
              <w:spacing w:line="105" w:lineRule="atLeast"/>
              <w:jc w:val="center"/>
              <w:rPr>
                <w:rFonts w:ascii="Tahoma" w:eastAsia="Times New Roman" w:hAnsi="Tahoma" w:cs="Tahoma"/>
                <w:sz w:val="17"/>
                <w:szCs w:val="17"/>
              </w:rPr>
            </w:pPr>
            <w:r w:rsidRPr="006709C2">
              <w:rPr>
                <w:rFonts w:ascii="Tahoma" w:eastAsia="Times New Roman" w:hAnsi="Tahoma" w:cs="Tahoma"/>
                <w:sz w:val="16"/>
                <w:szCs w:val="16"/>
                <w:rtl/>
              </w:rPr>
              <w:t>برنامه ریزی شهری</w:t>
            </w:r>
          </w:p>
        </w:tc>
      </w:tr>
      <w:tr w:rsidR="00AA7ECC" w:rsidRPr="006709C2" w:rsidTr="004E3CCB">
        <w:trPr>
          <w:trHeight w:val="21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598"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طراحی شهری</w:t>
            </w:r>
          </w:p>
        </w:tc>
      </w:tr>
    </w:tbl>
    <w:p w:rsidR="00AA7ECC" w:rsidRPr="00AA7ECC" w:rsidRDefault="00AA7ECC" w:rsidP="007D66AC">
      <w:pPr>
        <w:rPr>
          <w:rFonts w:hint="cs"/>
          <w:sz w:val="6"/>
          <w:szCs w:val="6"/>
          <w:rtl/>
        </w:rPr>
      </w:pPr>
    </w:p>
    <w:p w:rsidR="00AA7ECC" w:rsidRDefault="00AA7ECC" w:rsidP="007D66AC">
      <w:pPr>
        <w:rPr>
          <w:rFonts w:hint="cs"/>
          <w:rtl/>
        </w:rPr>
      </w:pPr>
    </w:p>
    <w:tbl>
      <w:tblPr>
        <w:bidiVisual/>
        <w:tblW w:w="85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694"/>
        <w:gridCol w:w="2976"/>
      </w:tblGrid>
      <w:tr w:rsidR="00764F28" w:rsidRPr="006709C2" w:rsidTr="007D66AC">
        <w:trPr>
          <w:trHeight w:val="193"/>
        </w:trPr>
        <w:tc>
          <w:tcPr>
            <w:tcW w:w="2835" w:type="dxa"/>
            <w:shd w:val="clear" w:color="auto" w:fill="auto"/>
            <w:tcMar>
              <w:top w:w="0" w:type="dxa"/>
              <w:left w:w="108" w:type="dxa"/>
              <w:bottom w:w="0" w:type="dxa"/>
              <w:right w:w="108" w:type="dxa"/>
            </w:tcMar>
            <w:vAlign w:val="center"/>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دانشکده</w:t>
            </w:r>
          </w:p>
        </w:tc>
        <w:tc>
          <w:tcPr>
            <w:tcW w:w="2694" w:type="dxa"/>
            <w:shd w:val="clear" w:color="auto" w:fill="auto"/>
            <w:tcMar>
              <w:top w:w="0" w:type="dxa"/>
              <w:left w:w="108" w:type="dxa"/>
              <w:bottom w:w="0" w:type="dxa"/>
              <w:right w:w="108" w:type="dxa"/>
            </w:tcMar>
            <w:vAlign w:val="center"/>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عنوان گروه</w:t>
            </w:r>
          </w:p>
        </w:tc>
        <w:tc>
          <w:tcPr>
            <w:tcW w:w="2976" w:type="dxa"/>
            <w:shd w:val="clear" w:color="auto" w:fill="auto"/>
            <w:tcMar>
              <w:top w:w="0" w:type="dxa"/>
              <w:left w:w="108" w:type="dxa"/>
              <w:bottom w:w="0" w:type="dxa"/>
              <w:right w:w="108" w:type="dxa"/>
            </w:tcMar>
            <w:vAlign w:val="center"/>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گرایش ها</w:t>
            </w:r>
          </w:p>
        </w:tc>
      </w:tr>
      <w:tr w:rsidR="00350C6A" w:rsidRPr="006709C2" w:rsidTr="007D66AC">
        <w:trPr>
          <w:trHeight w:val="193"/>
        </w:trPr>
        <w:tc>
          <w:tcPr>
            <w:tcW w:w="2835" w:type="dxa"/>
            <w:vMerge w:val="restart"/>
            <w:shd w:val="clear" w:color="auto" w:fill="auto"/>
            <w:tcMar>
              <w:top w:w="0" w:type="dxa"/>
              <w:left w:w="108" w:type="dxa"/>
              <w:bottom w:w="0" w:type="dxa"/>
              <w:right w:w="108" w:type="dxa"/>
            </w:tcMar>
            <w:vAlign w:val="center"/>
            <w:hideMark/>
          </w:tcPr>
          <w:p w:rsidR="00350C6A" w:rsidRPr="006709C2" w:rsidRDefault="00350C6A" w:rsidP="00A14086">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انسانی و اجتماعی</w:t>
            </w:r>
          </w:p>
        </w:tc>
        <w:tc>
          <w:tcPr>
            <w:tcW w:w="2694"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الهیات و فقه شافعی</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فقه شافعی</w:t>
            </w:r>
          </w:p>
        </w:tc>
      </w:tr>
      <w:tr w:rsidR="00350C6A" w:rsidRPr="006709C2" w:rsidTr="007D66AC">
        <w:trPr>
          <w:trHeight w:val="210"/>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مشاوره(خانوادگی تحصیلی)</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مشاوره خانواده</w:t>
            </w:r>
          </w:p>
        </w:tc>
      </w:tr>
      <w:tr w:rsidR="00350C6A" w:rsidRPr="006709C2" w:rsidTr="007D66AC">
        <w:trPr>
          <w:trHeight w:val="193"/>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حسابداری</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حسابداری</w:t>
            </w:r>
          </w:p>
        </w:tc>
      </w:tr>
      <w:tr w:rsidR="00350C6A" w:rsidRPr="006709C2" w:rsidTr="007D66AC">
        <w:trPr>
          <w:trHeight w:val="161"/>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Merge w:val="restart"/>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تربیت بدنی</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عمومی</w:t>
            </w:r>
          </w:p>
        </w:tc>
      </w:tr>
      <w:tr w:rsidR="00350C6A" w:rsidRPr="006709C2" w:rsidTr="007D66AC">
        <w:trPr>
          <w:trHeight w:val="210"/>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فیزیولوژی ورزشی</w:t>
            </w:r>
          </w:p>
        </w:tc>
      </w:tr>
      <w:tr w:rsidR="00350C6A" w:rsidRPr="006709C2" w:rsidTr="007D66AC">
        <w:trPr>
          <w:trHeight w:val="180"/>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مدیریت ورزشی</w:t>
            </w:r>
          </w:p>
        </w:tc>
      </w:tr>
      <w:tr w:rsidR="00350C6A" w:rsidRPr="006709C2" w:rsidTr="007D66AC">
        <w:trPr>
          <w:trHeight w:val="191"/>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حقوق</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حقوق جزا و جرم شناسی</w:t>
            </w:r>
          </w:p>
        </w:tc>
      </w:tr>
      <w:tr w:rsidR="00350C6A" w:rsidRPr="006709C2" w:rsidTr="007D66AC">
        <w:trPr>
          <w:trHeight w:val="146"/>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350C6A" w:rsidRPr="006709C2" w:rsidRDefault="00350C6A" w:rsidP="00A14086">
            <w:pPr>
              <w:spacing w:line="146" w:lineRule="atLeast"/>
              <w:jc w:val="center"/>
              <w:rPr>
                <w:rFonts w:ascii="Tahoma" w:eastAsia="Times New Roman" w:hAnsi="Tahoma" w:cs="Tahoma"/>
                <w:sz w:val="17"/>
                <w:szCs w:val="17"/>
              </w:rPr>
            </w:pPr>
            <w:r w:rsidRPr="006709C2">
              <w:rPr>
                <w:rFonts w:ascii="Tahoma" w:eastAsia="Times New Roman" w:hAnsi="Tahoma" w:cs="Tahoma"/>
                <w:sz w:val="16"/>
                <w:szCs w:val="16"/>
                <w:rtl/>
              </w:rPr>
              <w:t>جامعه شناسی</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146" w:lineRule="atLeast"/>
              <w:jc w:val="center"/>
              <w:rPr>
                <w:rFonts w:ascii="Tahoma" w:eastAsia="Times New Roman" w:hAnsi="Tahoma" w:cs="Tahoma"/>
                <w:sz w:val="17"/>
                <w:szCs w:val="17"/>
              </w:rPr>
            </w:pPr>
            <w:r w:rsidRPr="006709C2">
              <w:rPr>
                <w:rFonts w:ascii="Tahoma" w:eastAsia="Times New Roman" w:hAnsi="Tahoma" w:cs="Tahoma"/>
                <w:sz w:val="16"/>
                <w:szCs w:val="16"/>
                <w:rtl/>
              </w:rPr>
              <w:t>جامعه شناسی</w:t>
            </w:r>
          </w:p>
        </w:tc>
      </w:tr>
      <w:tr w:rsidR="00350C6A" w:rsidRPr="006709C2" w:rsidTr="007D66AC">
        <w:trPr>
          <w:trHeight w:val="225"/>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مدیریت</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مدیریت بازرگانی-  بازاریابی</w:t>
            </w:r>
          </w:p>
        </w:tc>
      </w:tr>
      <w:tr w:rsidR="00350C6A" w:rsidRPr="006709C2" w:rsidTr="007D66AC">
        <w:trPr>
          <w:trHeight w:val="176"/>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Merge w:val="restart"/>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تربیتی</w:t>
            </w: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برنامه ریزی آموزشی</w:t>
            </w:r>
          </w:p>
        </w:tc>
      </w:tr>
      <w:tr w:rsidR="00350C6A" w:rsidRPr="006709C2" w:rsidTr="007D66AC">
        <w:trPr>
          <w:trHeight w:val="115"/>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115" w:lineRule="atLeast"/>
              <w:jc w:val="center"/>
              <w:rPr>
                <w:rFonts w:ascii="Tahoma" w:eastAsia="Times New Roman" w:hAnsi="Tahoma" w:cs="Tahoma"/>
                <w:sz w:val="17"/>
                <w:szCs w:val="17"/>
              </w:rPr>
            </w:pPr>
            <w:r w:rsidRPr="006709C2">
              <w:rPr>
                <w:rFonts w:ascii="Tahoma" w:eastAsia="Times New Roman" w:hAnsi="Tahoma" w:cs="Tahoma"/>
                <w:sz w:val="16"/>
                <w:szCs w:val="16"/>
                <w:rtl/>
              </w:rPr>
              <w:t>مدیریت آموزشی</w:t>
            </w:r>
          </w:p>
        </w:tc>
      </w:tr>
      <w:tr w:rsidR="00350C6A" w:rsidRPr="006709C2" w:rsidTr="007D66AC">
        <w:trPr>
          <w:trHeight w:val="127"/>
        </w:trPr>
        <w:tc>
          <w:tcPr>
            <w:tcW w:w="2835"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Merge/>
            <w:vAlign w:val="center"/>
            <w:hideMark/>
          </w:tcPr>
          <w:p w:rsidR="00350C6A" w:rsidRPr="006709C2" w:rsidRDefault="00350C6A" w:rsidP="00A14086">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350C6A" w:rsidRPr="006709C2" w:rsidRDefault="00350C6A" w:rsidP="00A14086">
            <w:pPr>
              <w:spacing w:line="127" w:lineRule="atLeast"/>
              <w:jc w:val="center"/>
              <w:rPr>
                <w:rFonts w:ascii="Tahoma" w:eastAsia="Times New Roman" w:hAnsi="Tahoma" w:cs="Tahoma"/>
                <w:sz w:val="17"/>
                <w:szCs w:val="17"/>
              </w:rPr>
            </w:pPr>
            <w:r w:rsidRPr="006709C2">
              <w:rPr>
                <w:rFonts w:ascii="Tahoma" w:eastAsia="Times New Roman" w:hAnsi="Tahoma" w:cs="Tahoma"/>
                <w:sz w:val="16"/>
                <w:szCs w:val="16"/>
                <w:rtl/>
              </w:rPr>
              <w:t>برنامه ریزی درسی</w:t>
            </w:r>
          </w:p>
        </w:tc>
      </w:tr>
      <w:tr w:rsidR="00350C6A" w:rsidRPr="006709C2" w:rsidTr="007D66AC">
        <w:trPr>
          <w:trHeight w:val="127"/>
        </w:trPr>
        <w:tc>
          <w:tcPr>
            <w:tcW w:w="2835" w:type="dxa"/>
            <w:vMerge/>
            <w:vAlign w:val="center"/>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Align w:val="center"/>
          </w:tcPr>
          <w:p w:rsidR="00350C6A" w:rsidRDefault="00350C6A">
            <w:pPr>
              <w:spacing w:line="135" w:lineRule="atLeast"/>
              <w:jc w:val="center"/>
              <w:rPr>
                <w:rFonts w:ascii="Tahoma" w:eastAsia="Times New Roman" w:hAnsi="Tahoma" w:cs="Tahoma"/>
                <w:sz w:val="17"/>
                <w:szCs w:val="17"/>
              </w:rPr>
            </w:pPr>
            <w:r>
              <w:rPr>
                <w:rFonts w:ascii="Tahoma" w:eastAsia="Times New Roman" w:hAnsi="Tahoma" w:cs="Tahoma"/>
                <w:sz w:val="16"/>
                <w:szCs w:val="16"/>
                <w:rtl/>
              </w:rPr>
              <w:t>اقتصاد</w:t>
            </w:r>
          </w:p>
        </w:tc>
        <w:tc>
          <w:tcPr>
            <w:tcW w:w="2976" w:type="dxa"/>
            <w:shd w:val="clear" w:color="auto" w:fill="auto"/>
            <w:tcMar>
              <w:top w:w="0" w:type="dxa"/>
              <w:left w:w="108" w:type="dxa"/>
              <w:bottom w:w="0" w:type="dxa"/>
              <w:right w:w="108" w:type="dxa"/>
            </w:tcMar>
            <w:vAlign w:val="center"/>
          </w:tcPr>
          <w:p w:rsidR="00350C6A" w:rsidRDefault="00350C6A">
            <w:pPr>
              <w:spacing w:line="135" w:lineRule="atLeast"/>
              <w:jc w:val="center"/>
              <w:rPr>
                <w:rFonts w:ascii="Tahoma" w:eastAsia="Times New Roman" w:hAnsi="Tahoma" w:cs="Tahoma"/>
                <w:sz w:val="17"/>
                <w:szCs w:val="17"/>
              </w:rPr>
            </w:pPr>
            <w:r>
              <w:rPr>
                <w:rFonts w:ascii="Tahoma" w:eastAsia="Times New Roman" w:hAnsi="Tahoma" w:cs="Tahoma"/>
                <w:sz w:val="16"/>
                <w:szCs w:val="16"/>
                <w:rtl/>
              </w:rPr>
              <w:t>علوم اقتصادی</w:t>
            </w:r>
          </w:p>
        </w:tc>
      </w:tr>
      <w:tr w:rsidR="00350C6A" w:rsidRPr="006709C2" w:rsidTr="007D66AC">
        <w:trPr>
          <w:trHeight w:val="127"/>
        </w:trPr>
        <w:tc>
          <w:tcPr>
            <w:tcW w:w="2835" w:type="dxa"/>
            <w:vMerge/>
            <w:vAlign w:val="center"/>
          </w:tcPr>
          <w:p w:rsidR="00350C6A" w:rsidRPr="006709C2" w:rsidRDefault="00350C6A" w:rsidP="00A14086">
            <w:pPr>
              <w:bidi w:val="0"/>
              <w:spacing w:after="0" w:line="240" w:lineRule="auto"/>
              <w:rPr>
                <w:rFonts w:ascii="Tahoma" w:eastAsia="Times New Roman" w:hAnsi="Tahoma" w:cs="Tahoma"/>
                <w:sz w:val="17"/>
                <w:szCs w:val="17"/>
              </w:rPr>
            </w:pPr>
          </w:p>
        </w:tc>
        <w:tc>
          <w:tcPr>
            <w:tcW w:w="2694" w:type="dxa"/>
            <w:vAlign w:val="center"/>
          </w:tcPr>
          <w:p w:rsidR="00350C6A" w:rsidRDefault="00350C6A">
            <w:pPr>
              <w:spacing w:line="240" w:lineRule="auto"/>
              <w:jc w:val="center"/>
              <w:rPr>
                <w:rFonts w:ascii="Tahoma" w:eastAsia="Times New Roman" w:hAnsi="Tahoma" w:cs="Tahoma"/>
                <w:sz w:val="17"/>
                <w:szCs w:val="17"/>
              </w:rPr>
            </w:pPr>
            <w:r>
              <w:rPr>
                <w:rFonts w:ascii="Tahoma" w:eastAsia="Times New Roman" w:hAnsi="Tahoma" w:cs="Tahoma"/>
                <w:sz w:val="16"/>
                <w:szCs w:val="16"/>
                <w:rtl/>
              </w:rPr>
              <w:t>روانشناسی</w:t>
            </w:r>
          </w:p>
        </w:tc>
        <w:tc>
          <w:tcPr>
            <w:tcW w:w="2976" w:type="dxa"/>
            <w:shd w:val="clear" w:color="auto" w:fill="auto"/>
            <w:tcMar>
              <w:top w:w="0" w:type="dxa"/>
              <w:left w:w="108" w:type="dxa"/>
              <w:bottom w:w="0" w:type="dxa"/>
              <w:right w:w="108" w:type="dxa"/>
            </w:tcMar>
            <w:vAlign w:val="center"/>
          </w:tcPr>
          <w:p w:rsidR="00350C6A" w:rsidRDefault="00350C6A">
            <w:pPr>
              <w:spacing w:line="240" w:lineRule="auto"/>
              <w:jc w:val="center"/>
              <w:rPr>
                <w:rFonts w:ascii="Tahoma" w:eastAsia="Times New Roman" w:hAnsi="Tahoma" w:cs="Tahoma"/>
                <w:sz w:val="17"/>
                <w:szCs w:val="17"/>
              </w:rPr>
            </w:pPr>
            <w:r>
              <w:rPr>
                <w:rFonts w:ascii="Tahoma" w:eastAsia="Times New Roman" w:hAnsi="Tahoma" w:cs="Tahoma"/>
                <w:sz w:val="16"/>
                <w:szCs w:val="16"/>
                <w:rtl/>
              </w:rPr>
              <w:t>روانشناسی بالینی</w:t>
            </w:r>
          </w:p>
        </w:tc>
      </w:tr>
    </w:tbl>
    <w:p w:rsidR="007D66AC" w:rsidRDefault="007D66AC" w:rsidP="007D66AC">
      <w:pPr>
        <w:rPr>
          <w:rFonts w:hint="cs"/>
          <w:rtl/>
        </w:rPr>
      </w:pPr>
    </w:p>
    <w:tbl>
      <w:tblPr>
        <w:bidiVisual/>
        <w:tblW w:w="85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694"/>
        <w:gridCol w:w="2976"/>
      </w:tblGrid>
      <w:tr w:rsidR="00AA7ECC" w:rsidRPr="006709C2" w:rsidTr="004E3CCB">
        <w:trPr>
          <w:trHeight w:val="105"/>
        </w:trPr>
        <w:tc>
          <w:tcPr>
            <w:tcW w:w="2835"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دانشکده</w:t>
            </w:r>
          </w:p>
        </w:tc>
        <w:tc>
          <w:tcPr>
            <w:tcW w:w="2694"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عنوان گروه</w:t>
            </w:r>
          </w:p>
        </w:tc>
        <w:tc>
          <w:tcPr>
            <w:tcW w:w="2976"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گرایش ها</w:t>
            </w:r>
          </w:p>
        </w:tc>
      </w:tr>
      <w:tr w:rsidR="00AA7ECC" w:rsidRPr="006709C2" w:rsidTr="004E3CCB">
        <w:trPr>
          <w:trHeight w:val="105"/>
        </w:trPr>
        <w:tc>
          <w:tcPr>
            <w:tcW w:w="2835" w:type="dxa"/>
            <w:vMerge w:val="restart"/>
            <w:shd w:val="clear" w:color="auto" w:fill="auto"/>
            <w:tcMar>
              <w:top w:w="0" w:type="dxa"/>
              <w:left w:w="108" w:type="dxa"/>
              <w:bottom w:w="0" w:type="dxa"/>
              <w:right w:w="108" w:type="dxa"/>
            </w:tcMar>
            <w:vAlign w:val="center"/>
            <w:hideMark/>
          </w:tcPr>
          <w:p w:rsidR="00AA7ECC" w:rsidRPr="006709C2" w:rsidRDefault="00AA7ECC" w:rsidP="004E3CCB">
            <w:pPr>
              <w:bidi w:val="0"/>
              <w:spacing w:after="0" w:line="105" w:lineRule="atLeast"/>
              <w:jc w:val="center"/>
              <w:rPr>
                <w:rFonts w:ascii="Tahoma" w:eastAsia="Times New Roman" w:hAnsi="Tahoma" w:cs="Tahoma"/>
                <w:sz w:val="17"/>
                <w:szCs w:val="17"/>
              </w:rPr>
            </w:pPr>
            <w:r w:rsidRPr="006709C2">
              <w:rPr>
                <w:rFonts w:ascii="Tahoma" w:eastAsia="Times New Roman" w:hAnsi="Tahoma" w:cs="Tahoma"/>
                <w:sz w:val="16"/>
                <w:szCs w:val="16"/>
                <w:rtl/>
              </w:rPr>
              <w:t>زبان و ادبیات فارسی و زبانهای خارجی</w:t>
            </w: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105" w:lineRule="atLeast"/>
              <w:jc w:val="center"/>
              <w:rPr>
                <w:rFonts w:ascii="Tahoma" w:eastAsia="Times New Roman" w:hAnsi="Tahoma" w:cs="Tahoma"/>
                <w:sz w:val="17"/>
                <w:szCs w:val="17"/>
              </w:rPr>
            </w:pPr>
            <w:r w:rsidRPr="006709C2">
              <w:rPr>
                <w:rFonts w:ascii="Tahoma" w:eastAsia="Times New Roman" w:hAnsi="Tahoma" w:cs="Tahoma"/>
                <w:sz w:val="16"/>
                <w:szCs w:val="16"/>
                <w:rtl/>
              </w:rPr>
              <w:t>زبان و ادبیات فارسی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105" w:lineRule="atLeast"/>
              <w:jc w:val="center"/>
              <w:rPr>
                <w:rFonts w:ascii="Tahoma" w:eastAsia="Times New Roman" w:hAnsi="Tahoma" w:cs="Tahoma"/>
                <w:sz w:val="17"/>
                <w:szCs w:val="17"/>
              </w:rPr>
            </w:pPr>
            <w:r w:rsidRPr="006709C2">
              <w:rPr>
                <w:rFonts w:ascii="Tahoma" w:eastAsia="Times New Roman" w:hAnsi="Tahoma" w:cs="Tahoma"/>
                <w:sz w:val="16"/>
                <w:szCs w:val="16"/>
                <w:rtl/>
              </w:rPr>
              <w:t>زبان و ادبیات فارسی</w:t>
            </w:r>
          </w:p>
        </w:tc>
      </w:tr>
      <w:tr w:rsidR="00AA7ECC" w:rsidRPr="006709C2" w:rsidTr="004E3CCB">
        <w:trPr>
          <w:trHeight w:val="21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زبان و ادبیات عرب</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زبان و ادبیات عرب</w:t>
            </w:r>
          </w:p>
        </w:tc>
      </w:tr>
      <w:tr w:rsidR="00AA7ECC" w:rsidRPr="006709C2" w:rsidTr="004E3CCB">
        <w:trPr>
          <w:trHeight w:val="24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زبان انگلیسی و زبان شناسی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زبان شناسی همگانی</w:t>
            </w:r>
          </w:p>
        </w:tc>
      </w:tr>
      <w:tr w:rsidR="00AA7ECC" w:rsidRPr="006709C2" w:rsidTr="004E3CCB">
        <w:trPr>
          <w:trHeight w:val="187"/>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زبان و ادبیات انگلیسی</w:t>
            </w:r>
          </w:p>
        </w:tc>
      </w:tr>
    </w:tbl>
    <w:p w:rsidR="00AA7ECC" w:rsidRDefault="00AA7ECC" w:rsidP="007D66AC">
      <w:pPr>
        <w:rPr>
          <w:rFonts w:hint="cs"/>
          <w:rtl/>
        </w:rPr>
      </w:pPr>
    </w:p>
    <w:p w:rsidR="00AA7ECC" w:rsidRDefault="00AA7ECC" w:rsidP="007D66AC">
      <w:pPr>
        <w:rPr>
          <w:rFonts w:hint="cs"/>
          <w:rtl/>
        </w:rPr>
      </w:pPr>
    </w:p>
    <w:p w:rsidR="00AA7ECC" w:rsidRDefault="00AA7ECC" w:rsidP="007D66AC">
      <w:pPr>
        <w:rPr>
          <w:rFonts w:hint="cs"/>
          <w:rtl/>
        </w:rPr>
      </w:pPr>
    </w:p>
    <w:p w:rsidR="00AA7ECC" w:rsidRDefault="00AA7ECC" w:rsidP="007D66AC">
      <w:pPr>
        <w:rPr>
          <w:rFonts w:hint="cs"/>
          <w:rtl/>
        </w:rPr>
      </w:pPr>
    </w:p>
    <w:tbl>
      <w:tblPr>
        <w:bidiVisual/>
        <w:tblW w:w="85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694"/>
        <w:gridCol w:w="2976"/>
      </w:tblGrid>
      <w:tr w:rsidR="00AA7ECC" w:rsidRPr="006709C2" w:rsidTr="004E3CCB">
        <w:trPr>
          <w:trHeight w:val="111"/>
        </w:trPr>
        <w:tc>
          <w:tcPr>
            <w:tcW w:w="2835"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7"/>
                <w:szCs w:val="17"/>
              </w:rPr>
            </w:pPr>
            <w:r w:rsidRPr="006709C2">
              <w:rPr>
                <w:rFonts w:ascii="Tahoma" w:eastAsia="Times New Roman" w:hAnsi="Tahoma" w:cs="Tahoma"/>
                <w:b/>
                <w:bCs/>
                <w:sz w:val="16"/>
                <w:szCs w:val="16"/>
                <w:rtl/>
              </w:rPr>
              <w:lastRenderedPageBreak/>
              <w:t>دانشکده</w:t>
            </w:r>
          </w:p>
        </w:tc>
        <w:tc>
          <w:tcPr>
            <w:tcW w:w="2694"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7"/>
                <w:szCs w:val="17"/>
              </w:rPr>
            </w:pPr>
            <w:r w:rsidRPr="006709C2">
              <w:rPr>
                <w:rFonts w:ascii="Tahoma" w:eastAsia="Times New Roman" w:hAnsi="Tahoma" w:cs="Tahoma"/>
                <w:b/>
                <w:bCs/>
                <w:sz w:val="16"/>
                <w:szCs w:val="16"/>
                <w:rtl/>
              </w:rPr>
              <w:t>عنوان گروه</w:t>
            </w:r>
          </w:p>
        </w:tc>
        <w:tc>
          <w:tcPr>
            <w:tcW w:w="2976"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b/>
                <w:bCs/>
                <w:sz w:val="17"/>
                <w:szCs w:val="17"/>
              </w:rPr>
            </w:pPr>
            <w:r w:rsidRPr="006709C2">
              <w:rPr>
                <w:rFonts w:ascii="Tahoma" w:eastAsia="Times New Roman" w:hAnsi="Tahoma" w:cs="Tahoma"/>
                <w:b/>
                <w:bCs/>
                <w:sz w:val="16"/>
                <w:szCs w:val="16"/>
                <w:rtl/>
              </w:rPr>
              <w:t>گرایش ها</w:t>
            </w:r>
          </w:p>
        </w:tc>
      </w:tr>
      <w:tr w:rsidR="00AA7ECC" w:rsidRPr="006709C2" w:rsidTr="004E3CCB">
        <w:trPr>
          <w:trHeight w:val="193"/>
        </w:trPr>
        <w:tc>
          <w:tcPr>
            <w:tcW w:w="2835" w:type="dxa"/>
            <w:vMerge w:val="restart"/>
            <w:vAlign w:val="center"/>
            <w:hideMark/>
          </w:tcPr>
          <w:p w:rsidR="00AA7ECC" w:rsidRPr="006709C2" w:rsidRDefault="00AA7ECC" w:rsidP="004E3CCB">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منابع طبیعی</w:t>
            </w:r>
          </w:p>
        </w:tc>
        <w:tc>
          <w:tcPr>
            <w:tcW w:w="2694"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جنگلداری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جنگل شناسی و اکولوژی</w:t>
            </w:r>
          </w:p>
        </w:tc>
      </w:tr>
      <w:tr w:rsidR="00AA7ECC" w:rsidRPr="006709C2" w:rsidTr="004E3CCB">
        <w:trPr>
          <w:trHeight w:val="165"/>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جنگلداری</w:t>
            </w:r>
          </w:p>
        </w:tc>
      </w:tr>
      <w:tr w:rsidR="00AA7ECC" w:rsidRPr="006709C2" w:rsidTr="004E3CCB">
        <w:trPr>
          <w:trHeight w:val="225"/>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محیط زیست</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محیط زیست</w:t>
            </w:r>
          </w:p>
        </w:tc>
      </w:tr>
      <w:tr w:rsidR="00AA7ECC" w:rsidRPr="006709C2" w:rsidTr="004E3CCB">
        <w:trPr>
          <w:trHeight w:val="15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مرتع و آبخیزداری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مرتع داری</w:t>
            </w:r>
          </w:p>
        </w:tc>
      </w:tr>
      <w:tr w:rsidR="00AA7ECC" w:rsidRPr="006709C2" w:rsidTr="004E3CCB">
        <w:trPr>
          <w:trHeight w:val="21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172" w:lineRule="atLeast"/>
              <w:jc w:val="center"/>
              <w:rPr>
                <w:rFonts w:ascii="Tahoma" w:eastAsia="Times New Roman" w:hAnsi="Tahoma" w:cs="Tahoma"/>
                <w:sz w:val="17"/>
                <w:szCs w:val="17"/>
              </w:rPr>
            </w:pPr>
            <w:r w:rsidRPr="006709C2">
              <w:rPr>
                <w:rFonts w:ascii="Tahoma" w:eastAsia="Times New Roman" w:hAnsi="Tahoma" w:cs="Tahoma"/>
                <w:sz w:val="16"/>
                <w:szCs w:val="16"/>
                <w:rtl/>
              </w:rPr>
              <w:t>آب و هوا شناسی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172" w:lineRule="atLeast"/>
              <w:jc w:val="center"/>
              <w:rPr>
                <w:rFonts w:ascii="Tahoma" w:eastAsia="Times New Roman" w:hAnsi="Tahoma" w:cs="Tahoma"/>
                <w:sz w:val="17"/>
                <w:szCs w:val="17"/>
              </w:rPr>
            </w:pPr>
            <w:r w:rsidRPr="006709C2">
              <w:rPr>
                <w:rFonts w:ascii="Tahoma" w:eastAsia="Times New Roman" w:hAnsi="Tahoma" w:cs="Tahoma"/>
                <w:sz w:val="16"/>
                <w:szCs w:val="16"/>
                <w:rtl/>
              </w:rPr>
              <w:t>آب و هوا شناسی کاربردی</w:t>
            </w:r>
          </w:p>
        </w:tc>
      </w:tr>
      <w:tr w:rsidR="00AA7ECC" w:rsidRPr="006709C2" w:rsidTr="004E3CCB">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شیلات</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تکثیر و پرورش آبزیان</w:t>
            </w:r>
          </w:p>
        </w:tc>
      </w:tr>
      <w:tr w:rsidR="00AA7ECC" w:rsidRPr="006709C2" w:rsidTr="004E3CCB">
        <w:trPr>
          <w:trHeight w:val="15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مخاطرات محیطی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مخاطرات محیطی</w:t>
            </w:r>
          </w:p>
        </w:tc>
      </w:tr>
    </w:tbl>
    <w:p w:rsidR="00AA7ECC" w:rsidRDefault="00AA7ECC" w:rsidP="007D66AC">
      <w:pPr>
        <w:rPr>
          <w:rFonts w:hint="cs"/>
          <w:sz w:val="2"/>
          <w:szCs w:val="2"/>
          <w:rtl/>
        </w:rPr>
      </w:pPr>
    </w:p>
    <w:p w:rsidR="00AA7ECC" w:rsidRDefault="00AA7ECC" w:rsidP="007D66AC">
      <w:pPr>
        <w:rPr>
          <w:rFonts w:hint="cs"/>
          <w:rtl/>
        </w:rPr>
      </w:pPr>
    </w:p>
    <w:tbl>
      <w:tblPr>
        <w:bidiVisual/>
        <w:tblW w:w="85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694"/>
        <w:gridCol w:w="2976"/>
      </w:tblGrid>
      <w:tr w:rsidR="00AA7ECC" w:rsidRPr="006709C2" w:rsidTr="004E3CCB">
        <w:tc>
          <w:tcPr>
            <w:tcW w:w="2835"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دانشکده</w:t>
            </w: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عنوان گروه</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گرایش ها(رشته)</w:t>
            </w:r>
          </w:p>
        </w:tc>
      </w:tr>
      <w:tr w:rsidR="00AA7ECC" w:rsidRPr="006709C2" w:rsidTr="004E3CCB">
        <w:trPr>
          <w:trHeight w:val="253"/>
        </w:trPr>
        <w:tc>
          <w:tcPr>
            <w:tcW w:w="2835"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w:t>
            </w: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کامپیوتر و فتاوری اطلاعات</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هوش مصنوعی</w:t>
            </w:r>
          </w:p>
        </w:tc>
      </w:tr>
      <w:tr w:rsidR="00AA7ECC" w:rsidRPr="006709C2" w:rsidTr="004E3CCB">
        <w:trPr>
          <w:trHeight w:val="24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restart"/>
            <w:shd w:val="clear" w:color="auto" w:fill="auto"/>
            <w:tcMar>
              <w:top w:w="0" w:type="dxa"/>
              <w:left w:w="108" w:type="dxa"/>
              <w:bottom w:w="0" w:type="dxa"/>
              <w:right w:w="108" w:type="dxa"/>
            </w:tcMar>
            <w:vAlign w:val="center"/>
            <w:hideMark/>
          </w:tcPr>
          <w:p w:rsidR="00AA7ECC" w:rsidRPr="006709C2" w:rsidRDefault="00AA7ECC" w:rsidP="004E3CCB">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مکانیک</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تبدیل انرژی</w:t>
            </w:r>
          </w:p>
        </w:tc>
      </w:tr>
      <w:tr w:rsidR="00AA7ECC" w:rsidRPr="006709C2" w:rsidTr="004E3CCB">
        <w:trPr>
          <w:trHeight w:val="240"/>
        </w:trPr>
        <w:tc>
          <w:tcPr>
            <w:tcW w:w="2835" w:type="dxa"/>
            <w:vMerge/>
            <w:vAlign w:val="center"/>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shd w:val="clear" w:color="auto" w:fill="auto"/>
            <w:tcMar>
              <w:top w:w="0" w:type="dxa"/>
              <w:left w:w="108" w:type="dxa"/>
              <w:bottom w:w="0" w:type="dxa"/>
              <w:right w:w="108" w:type="dxa"/>
            </w:tcMar>
            <w:vAlign w:val="center"/>
          </w:tcPr>
          <w:p w:rsidR="00AA7ECC" w:rsidRPr="006709C2" w:rsidRDefault="00AA7ECC" w:rsidP="004E3CCB">
            <w:pPr>
              <w:bidi w:val="0"/>
              <w:spacing w:after="0" w:line="240" w:lineRule="auto"/>
              <w:jc w:val="center"/>
              <w:rPr>
                <w:rFonts w:ascii="Tahoma" w:eastAsia="Times New Roman" w:hAnsi="Tahoma" w:cs="Tahoma"/>
                <w:sz w:val="16"/>
                <w:szCs w:val="16"/>
                <w:rtl/>
              </w:rPr>
            </w:pPr>
          </w:p>
        </w:tc>
        <w:tc>
          <w:tcPr>
            <w:tcW w:w="2976" w:type="dxa"/>
            <w:shd w:val="clear" w:color="auto" w:fill="auto"/>
            <w:tcMar>
              <w:top w:w="0" w:type="dxa"/>
              <w:left w:w="108" w:type="dxa"/>
              <w:bottom w:w="0" w:type="dxa"/>
              <w:right w:w="108" w:type="dxa"/>
            </w:tcMar>
            <w:vAlign w:val="center"/>
          </w:tcPr>
          <w:p w:rsidR="00AA7ECC" w:rsidRPr="006709C2" w:rsidRDefault="00AA7ECC" w:rsidP="004E3CCB">
            <w:pPr>
              <w:bidi w:val="0"/>
              <w:spacing w:after="0" w:line="240" w:lineRule="auto"/>
              <w:jc w:val="center"/>
              <w:rPr>
                <w:rFonts w:ascii="Tahoma" w:eastAsia="Times New Roman" w:hAnsi="Tahoma" w:cs="Tahoma"/>
                <w:sz w:val="16"/>
                <w:szCs w:val="16"/>
                <w:rtl/>
              </w:rPr>
            </w:pPr>
            <w:r w:rsidRPr="006709C2">
              <w:rPr>
                <w:rFonts w:ascii="Tahoma" w:eastAsia="Times New Roman" w:hAnsi="Tahoma" w:cs="Tahoma"/>
                <w:sz w:val="16"/>
                <w:szCs w:val="16"/>
                <w:rtl/>
              </w:rPr>
              <w:t>طراحی کاربردی</w:t>
            </w:r>
          </w:p>
        </w:tc>
      </w:tr>
      <w:tr w:rsidR="00AA7ECC" w:rsidRPr="006709C2" w:rsidTr="004E3CCB">
        <w:trPr>
          <w:trHeight w:val="165"/>
        </w:trPr>
        <w:tc>
          <w:tcPr>
            <w:tcW w:w="2835" w:type="dxa"/>
            <w:vMerge/>
            <w:vAlign w:val="center"/>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restart"/>
            <w:vAlign w:val="center"/>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برق</w:t>
            </w:r>
          </w:p>
        </w:tc>
        <w:tc>
          <w:tcPr>
            <w:tcW w:w="2976" w:type="dxa"/>
            <w:shd w:val="clear" w:color="auto" w:fill="auto"/>
            <w:tcMar>
              <w:top w:w="0" w:type="dxa"/>
              <w:left w:w="108" w:type="dxa"/>
              <w:bottom w:w="0" w:type="dxa"/>
              <w:right w:w="108" w:type="dxa"/>
            </w:tcMar>
            <w:vAlign w:val="center"/>
          </w:tcPr>
          <w:p w:rsidR="00AA7ECC" w:rsidRPr="006709C2" w:rsidRDefault="00AA7ECC" w:rsidP="004E3CCB">
            <w:pPr>
              <w:spacing w:line="240" w:lineRule="auto"/>
              <w:jc w:val="center"/>
              <w:rPr>
                <w:rFonts w:ascii="Tahoma" w:eastAsia="Times New Roman" w:hAnsi="Tahoma" w:cs="Tahoma"/>
                <w:sz w:val="16"/>
                <w:szCs w:val="16"/>
                <w:rtl/>
              </w:rPr>
            </w:pPr>
            <w:r w:rsidRPr="006709C2">
              <w:rPr>
                <w:rFonts w:ascii="Tahoma" w:eastAsia="Times New Roman" w:hAnsi="Tahoma" w:cs="Tahoma"/>
                <w:sz w:val="16"/>
                <w:szCs w:val="16"/>
                <w:rtl/>
              </w:rPr>
              <w:t>الکترونیک</w:t>
            </w:r>
          </w:p>
        </w:tc>
      </w:tr>
      <w:tr w:rsidR="00AA7ECC" w:rsidRPr="006709C2" w:rsidTr="004E3CCB">
        <w:trPr>
          <w:trHeight w:val="165"/>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مخابرات</w:t>
            </w:r>
          </w:p>
        </w:tc>
      </w:tr>
      <w:tr w:rsidR="00AA7ECC" w:rsidRPr="006709C2" w:rsidTr="004E3CCB">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قدرت</w:t>
            </w:r>
          </w:p>
        </w:tc>
      </w:tr>
      <w:tr w:rsidR="00AA7ECC" w:rsidRPr="006709C2" w:rsidTr="004E3CCB">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کنترل</w:t>
            </w:r>
          </w:p>
        </w:tc>
      </w:tr>
      <w:tr w:rsidR="00AA7ECC" w:rsidRPr="006709C2" w:rsidTr="004E3CCB">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شیمی</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شیمی</w:t>
            </w:r>
          </w:p>
        </w:tc>
      </w:tr>
      <w:tr w:rsidR="00AA7ECC" w:rsidRPr="006709C2" w:rsidTr="004E3CCB">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صنایع</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لجستیک و زنجیره تامین</w:t>
            </w:r>
          </w:p>
        </w:tc>
      </w:tr>
      <w:tr w:rsidR="00AA7ECC" w:rsidRPr="006709C2" w:rsidTr="004E3CCB">
        <w:trPr>
          <w:trHeight w:val="18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صنایع</w:t>
            </w:r>
          </w:p>
        </w:tc>
      </w:tr>
      <w:tr w:rsidR="00AA7ECC" w:rsidRPr="006709C2" w:rsidTr="004E3CCB">
        <w:trPr>
          <w:trHeight w:val="193"/>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restart"/>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مهندسی عمران</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زلزله</w:t>
            </w:r>
          </w:p>
        </w:tc>
      </w:tr>
      <w:tr w:rsidR="00AA7ECC" w:rsidRPr="006709C2" w:rsidTr="004E3CCB">
        <w:trPr>
          <w:trHeight w:val="195"/>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سازه</w:t>
            </w:r>
          </w:p>
        </w:tc>
      </w:tr>
      <w:tr w:rsidR="00AA7ECC" w:rsidRPr="006709C2" w:rsidTr="004E3CCB">
        <w:trPr>
          <w:trHeight w:val="113"/>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113" w:lineRule="atLeast"/>
              <w:jc w:val="center"/>
              <w:rPr>
                <w:rFonts w:ascii="Tahoma" w:eastAsia="Times New Roman" w:hAnsi="Tahoma" w:cs="Tahoma"/>
                <w:sz w:val="17"/>
                <w:szCs w:val="17"/>
              </w:rPr>
            </w:pPr>
            <w:r w:rsidRPr="006709C2">
              <w:rPr>
                <w:rFonts w:ascii="Tahoma" w:eastAsia="Times New Roman" w:hAnsi="Tahoma" w:cs="Tahoma"/>
                <w:sz w:val="16"/>
                <w:szCs w:val="16"/>
                <w:rtl/>
              </w:rPr>
              <w:t>آب</w:t>
            </w:r>
          </w:p>
        </w:tc>
      </w:tr>
      <w:tr w:rsidR="00AA7ECC" w:rsidRPr="006709C2" w:rsidTr="004E3CCB">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عمران</w:t>
            </w:r>
          </w:p>
        </w:tc>
      </w:tr>
      <w:tr w:rsidR="00AA7ECC" w:rsidRPr="006709C2" w:rsidTr="004E3CCB">
        <w:trPr>
          <w:trHeight w:val="70"/>
        </w:trPr>
        <w:tc>
          <w:tcPr>
            <w:tcW w:w="2835" w:type="dxa"/>
            <w:vMerge/>
            <w:vAlign w:val="center"/>
            <w:hideMark/>
          </w:tcPr>
          <w:p w:rsidR="00AA7ECC" w:rsidRPr="006709C2" w:rsidRDefault="00AA7ECC" w:rsidP="004E3CCB">
            <w:pPr>
              <w:bidi w:val="0"/>
              <w:spacing w:after="0" w:line="240" w:lineRule="auto"/>
              <w:rPr>
                <w:rFonts w:ascii="Tahoma" w:eastAsia="Times New Roman" w:hAnsi="Tahoma" w:cs="Tahoma"/>
                <w:sz w:val="17"/>
                <w:szCs w:val="17"/>
              </w:rPr>
            </w:pPr>
          </w:p>
        </w:tc>
        <w:tc>
          <w:tcPr>
            <w:tcW w:w="2694" w:type="dxa"/>
            <w:shd w:val="clear" w:color="auto" w:fill="auto"/>
            <w:tcMar>
              <w:top w:w="0" w:type="dxa"/>
              <w:left w:w="108" w:type="dxa"/>
              <w:bottom w:w="0" w:type="dxa"/>
              <w:right w:w="108" w:type="dxa"/>
            </w:tcMar>
            <w:vAlign w:val="center"/>
            <w:hideMark/>
          </w:tcPr>
          <w:p w:rsidR="00AA7ECC" w:rsidRPr="006709C2" w:rsidRDefault="00AA7ECC" w:rsidP="004E3CCB">
            <w:pPr>
              <w:spacing w:line="70" w:lineRule="atLeast"/>
              <w:jc w:val="center"/>
              <w:rPr>
                <w:rFonts w:ascii="Tahoma" w:eastAsia="Times New Roman" w:hAnsi="Tahoma" w:cs="Tahoma"/>
                <w:sz w:val="17"/>
                <w:szCs w:val="17"/>
              </w:rPr>
            </w:pPr>
            <w:r w:rsidRPr="006709C2">
              <w:rPr>
                <w:rFonts w:ascii="Tahoma" w:eastAsia="Times New Roman" w:hAnsi="Tahoma" w:cs="Tahoma"/>
                <w:sz w:val="16"/>
                <w:szCs w:val="16"/>
                <w:rtl/>
              </w:rPr>
              <w:t>مهندسی معدن</w:t>
            </w:r>
          </w:p>
        </w:tc>
        <w:tc>
          <w:tcPr>
            <w:tcW w:w="2976" w:type="dxa"/>
            <w:shd w:val="clear" w:color="auto" w:fill="auto"/>
            <w:tcMar>
              <w:top w:w="0" w:type="dxa"/>
              <w:left w:w="108" w:type="dxa"/>
              <w:bottom w:w="0" w:type="dxa"/>
              <w:right w:w="108" w:type="dxa"/>
            </w:tcMar>
            <w:vAlign w:val="center"/>
            <w:hideMark/>
          </w:tcPr>
          <w:p w:rsidR="00AA7ECC" w:rsidRPr="006709C2" w:rsidRDefault="00AA7ECC" w:rsidP="004E3CCB">
            <w:pPr>
              <w:spacing w:line="70" w:lineRule="atLeast"/>
              <w:jc w:val="center"/>
              <w:rPr>
                <w:rFonts w:ascii="Tahoma" w:eastAsia="Times New Roman" w:hAnsi="Tahoma" w:cs="Tahoma"/>
                <w:sz w:val="17"/>
                <w:szCs w:val="17"/>
              </w:rPr>
            </w:pPr>
            <w:r w:rsidRPr="006709C2">
              <w:rPr>
                <w:rFonts w:ascii="Tahoma" w:eastAsia="Times New Roman" w:hAnsi="Tahoma" w:cs="Tahoma"/>
                <w:sz w:val="16"/>
                <w:szCs w:val="16"/>
                <w:rtl/>
              </w:rPr>
              <w:t>مهندسی معدن</w:t>
            </w:r>
          </w:p>
        </w:tc>
      </w:tr>
    </w:tbl>
    <w:p w:rsidR="00AA7ECC" w:rsidRPr="00AA7ECC" w:rsidRDefault="00AA7ECC" w:rsidP="007D66AC">
      <w:pPr>
        <w:rPr>
          <w:rFonts w:hint="cs"/>
          <w:sz w:val="2"/>
          <w:szCs w:val="2"/>
          <w:rtl/>
        </w:rPr>
      </w:pPr>
    </w:p>
    <w:p w:rsidR="00AA7ECC" w:rsidRDefault="00AA7ECC">
      <w:pPr>
        <w:bidi w:val="0"/>
        <w:rPr>
          <w:sz w:val="2"/>
          <w:szCs w:val="2"/>
          <w:rtl/>
        </w:rPr>
      </w:pPr>
      <w:bookmarkStart w:id="2" w:name="_GoBack"/>
      <w:r>
        <w:rPr>
          <w:sz w:val="2"/>
          <w:szCs w:val="2"/>
          <w:rtl/>
        </w:rPr>
        <w:br w:type="page"/>
      </w:r>
    </w:p>
    <w:bookmarkEnd w:id="2"/>
    <w:p w:rsidR="00AA7ECC" w:rsidRPr="00AA7ECC" w:rsidRDefault="00AA7ECC" w:rsidP="007D66AC">
      <w:pPr>
        <w:rPr>
          <w:sz w:val="2"/>
          <w:szCs w:val="2"/>
          <w:rtl/>
        </w:rPr>
      </w:pPr>
    </w:p>
    <w:tbl>
      <w:tblPr>
        <w:bidiVisual/>
        <w:tblW w:w="85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598"/>
        <w:gridCol w:w="3072"/>
      </w:tblGrid>
      <w:tr w:rsidR="00764F28" w:rsidRPr="006709C2" w:rsidTr="007D66AC">
        <w:trPr>
          <w:trHeight w:val="210"/>
        </w:trPr>
        <w:tc>
          <w:tcPr>
            <w:tcW w:w="2835" w:type="dxa"/>
            <w:shd w:val="clear" w:color="auto" w:fill="auto"/>
            <w:tcMar>
              <w:top w:w="0" w:type="dxa"/>
              <w:left w:w="108" w:type="dxa"/>
              <w:bottom w:w="0" w:type="dxa"/>
              <w:right w:w="108" w:type="dxa"/>
            </w:tcMar>
            <w:vAlign w:val="center"/>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دانشکده</w:t>
            </w:r>
          </w:p>
        </w:tc>
        <w:tc>
          <w:tcPr>
            <w:tcW w:w="2598" w:type="dxa"/>
            <w:shd w:val="clear" w:color="auto" w:fill="auto"/>
            <w:tcMar>
              <w:top w:w="0" w:type="dxa"/>
              <w:left w:w="108" w:type="dxa"/>
              <w:bottom w:w="0" w:type="dxa"/>
              <w:right w:w="108" w:type="dxa"/>
            </w:tcMar>
            <w:vAlign w:val="center"/>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عنوان گروه</w:t>
            </w:r>
          </w:p>
        </w:tc>
        <w:tc>
          <w:tcPr>
            <w:tcW w:w="3072" w:type="dxa"/>
            <w:shd w:val="clear" w:color="auto" w:fill="auto"/>
            <w:tcMar>
              <w:top w:w="0" w:type="dxa"/>
              <w:left w:w="108" w:type="dxa"/>
              <w:bottom w:w="0" w:type="dxa"/>
              <w:right w:w="108" w:type="dxa"/>
            </w:tcMar>
            <w:vAlign w:val="center"/>
          </w:tcPr>
          <w:p w:rsidR="006709C2" w:rsidRPr="006709C2" w:rsidRDefault="00764F28" w:rsidP="00A14086">
            <w:pPr>
              <w:spacing w:line="240" w:lineRule="auto"/>
              <w:jc w:val="center"/>
              <w:rPr>
                <w:rFonts w:ascii="Tahoma" w:eastAsia="Times New Roman" w:hAnsi="Tahoma" w:cs="Tahoma"/>
                <w:b/>
                <w:bCs/>
                <w:sz w:val="16"/>
                <w:szCs w:val="16"/>
              </w:rPr>
            </w:pPr>
            <w:r w:rsidRPr="006709C2">
              <w:rPr>
                <w:rFonts w:ascii="Tahoma" w:eastAsia="Times New Roman" w:hAnsi="Tahoma" w:cs="Tahoma"/>
                <w:b/>
                <w:bCs/>
                <w:sz w:val="16"/>
                <w:szCs w:val="16"/>
                <w:rtl/>
              </w:rPr>
              <w:t>گرایش ها</w:t>
            </w:r>
          </w:p>
        </w:tc>
      </w:tr>
      <w:tr w:rsidR="007D66AC" w:rsidRPr="006709C2" w:rsidTr="007D66AC">
        <w:trPr>
          <w:trHeight w:val="210"/>
        </w:trPr>
        <w:tc>
          <w:tcPr>
            <w:tcW w:w="2835" w:type="dxa"/>
            <w:vMerge w:val="restart"/>
            <w:shd w:val="clear" w:color="auto" w:fill="auto"/>
            <w:tcMar>
              <w:top w:w="0" w:type="dxa"/>
              <w:left w:w="108" w:type="dxa"/>
              <w:bottom w:w="0" w:type="dxa"/>
              <w:right w:w="108" w:type="dxa"/>
            </w:tcMar>
            <w:vAlign w:val="center"/>
            <w:hideMark/>
          </w:tcPr>
          <w:p w:rsidR="007D66AC" w:rsidRPr="006709C2" w:rsidRDefault="007D66AC" w:rsidP="00A14086">
            <w:pPr>
              <w:spacing w:line="240" w:lineRule="auto"/>
              <w:jc w:val="center"/>
              <w:rPr>
                <w:rFonts w:ascii="Tahoma" w:eastAsia="Times New Roman" w:hAnsi="Tahoma" w:cs="Tahoma"/>
                <w:sz w:val="17"/>
                <w:szCs w:val="17"/>
                <w:rtl/>
              </w:rPr>
            </w:pPr>
            <w:r w:rsidRPr="006709C2">
              <w:rPr>
                <w:rFonts w:ascii="Tahoma" w:eastAsia="Times New Roman" w:hAnsi="Tahoma" w:cs="Tahoma"/>
                <w:sz w:val="16"/>
                <w:szCs w:val="16"/>
                <w:rtl/>
              </w:rPr>
              <w:t>علوم پایه</w:t>
            </w:r>
          </w:p>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 </w:t>
            </w:r>
          </w:p>
        </w:tc>
        <w:tc>
          <w:tcPr>
            <w:tcW w:w="259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ریاضی کاربردی</w:t>
            </w: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آنالیز عددی</w:t>
            </w:r>
          </w:p>
        </w:tc>
      </w:tr>
      <w:tr w:rsidR="007D66AC" w:rsidRPr="006709C2" w:rsidTr="007D66AC">
        <w:trPr>
          <w:trHeight w:val="150"/>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187" w:lineRule="atLeast"/>
              <w:jc w:val="center"/>
              <w:rPr>
                <w:rFonts w:ascii="Tahoma" w:eastAsia="Times New Roman" w:hAnsi="Tahoma" w:cs="Tahoma"/>
                <w:sz w:val="17"/>
                <w:szCs w:val="17"/>
              </w:rPr>
            </w:pPr>
            <w:r w:rsidRPr="006709C2">
              <w:rPr>
                <w:rFonts w:ascii="Tahoma" w:eastAsia="Times New Roman" w:hAnsi="Tahoma" w:cs="Tahoma"/>
                <w:sz w:val="16"/>
                <w:szCs w:val="16"/>
                <w:rtl/>
              </w:rPr>
              <w:t>تحقیق در عملیات</w:t>
            </w:r>
          </w:p>
        </w:tc>
      </w:tr>
      <w:tr w:rsidR="007D66AC" w:rsidRPr="006709C2" w:rsidTr="007D66AC">
        <w:trPr>
          <w:trHeight w:val="135"/>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restart"/>
            <w:shd w:val="clear" w:color="auto" w:fill="auto"/>
            <w:tcMar>
              <w:top w:w="0" w:type="dxa"/>
              <w:left w:w="108" w:type="dxa"/>
              <w:bottom w:w="0" w:type="dxa"/>
              <w:right w:w="108" w:type="dxa"/>
            </w:tcMar>
            <w:vAlign w:val="center"/>
            <w:hideMark/>
          </w:tcPr>
          <w:p w:rsidR="006709C2" w:rsidRPr="006709C2" w:rsidRDefault="007D66AC" w:rsidP="00A14086">
            <w:pPr>
              <w:bidi w:val="0"/>
              <w:spacing w:after="0" w:line="135" w:lineRule="atLeast"/>
              <w:jc w:val="center"/>
              <w:rPr>
                <w:rFonts w:ascii="Tahoma" w:eastAsia="Times New Roman" w:hAnsi="Tahoma" w:cs="Tahoma"/>
                <w:sz w:val="17"/>
                <w:szCs w:val="17"/>
              </w:rPr>
            </w:pPr>
            <w:r w:rsidRPr="006709C2">
              <w:rPr>
                <w:rFonts w:ascii="Tahoma" w:eastAsia="Times New Roman" w:hAnsi="Tahoma" w:cs="Tahoma"/>
                <w:sz w:val="16"/>
                <w:szCs w:val="16"/>
                <w:rtl/>
              </w:rPr>
              <w:t>ریاضی محض</w:t>
            </w: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135" w:lineRule="atLeast"/>
              <w:jc w:val="center"/>
              <w:rPr>
                <w:rFonts w:ascii="Tahoma" w:eastAsia="Times New Roman" w:hAnsi="Tahoma" w:cs="Tahoma"/>
                <w:sz w:val="17"/>
                <w:szCs w:val="17"/>
              </w:rPr>
            </w:pPr>
            <w:r w:rsidRPr="006709C2">
              <w:rPr>
                <w:rFonts w:ascii="Tahoma" w:eastAsia="Times New Roman" w:hAnsi="Tahoma" w:cs="Tahoma"/>
                <w:sz w:val="16"/>
                <w:szCs w:val="16"/>
                <w:rtl/>
              </w:rPr>
              <w:t>آنالیز ریاضی</w:t>
            </w:r>
          </w:p>
        </w:tc>
      </w:tr>
      <w:tr w:rsidR="007D66AC" w:rsidRPr="006709C2" w:rsidTr="007D66AC">
        <w:trPr>
          <w:trHeight w:val="90"/>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90" w:lineRule="atLeast"/>
              <w:jc w:val="center"/>
              <w:rPr>
                <w:rFonts w:ascii="Tahoma" w:eastAsia="Times New Roman" w:hAnsi="Tahoma" w:cs="Tahoma"/>
                <w:sz w:val="17"/>
                <w:szCs w:val="17"/>
              </w:rPr>
            </w:pPr>
            <w:r w:rsidRPr="006709C2">
              <w:rPr>
                <w:rFonts w:ascii="Tahoma" w:eastAsia="Times New Roman" w:hAnsi="Tahoma" w:cs="Tahoma"/>
                <w:sz w:val="16"/>
                <w:szCs w:val="16"/>
                <w:rtl/>
              </w:rPr>
              <w:t>توپولوژی</w:t>
            </w:r>
          </w:p>
        </w:tc>
      </w:tr>
      <w:tr w:rsidR="007D66AC" w:rsidRPr="006709C2" w:rsidTr="007D66AC">
        <w:trPr>
          <w:trHeight w:val="225"/>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جبر</w:t>
            </w:r>
          </w:p>
        </w:tc>
      </w:tr>
      <w:tr w:rsidR="007D66AC" w:rsidRPr="006709C2" w:rsidTr="007D66AC">
        <w:trPr>
          <w:trHeight w:val="150"/>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shd w:val="clear" w:color="auto" w:fill="auto"/>
            <w:tcMar>
              <w:top w:w="0" w:type="dxa"/>
              <w:left w:w="108" w:type="dxa"/>
              <w:bottom w:w="0" w:type="dxa"/>
              <w:right w:w="108" w:type="dxa"/>
            </w:tcMar>
            <w:vAlign w:val="center"/>
            <w:hideMark/>
          </w:tcPr>
          <w:p w:rsidR="006709C2" w:rsidRPr="006709C2" w:rsidRDefault="007D66AC" w:rsidP="00A14086">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آمار</w:t>
            </w: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199" w:lineRule="atLeast"/>
              <w:jc w:val="center"/>
              <w:rPr>
                <w:rFonts w:ascii="Tahoma" w:eastAsia="Times New Roman" w:hAnsi="Tahoma" w:cs="Tahoma"/>
                <w:sz w:val="17"/>
                <w:szCs w:val="17"/>
              </w:rPr>
            </w:pPr>
            <w:r w:rsidRPr="006709C2">
              <w:rPr>
                <w:rFonts w:ascii="Tahoma" w:eastAsia="Times New Roman" w:hAnsi="Tahoma" w:cs="Tahoma"/>
                <w:sz w:val="16"/>
                <w:szCs w:val="16"/>
                <w:rtl/>
              </w:rPr>
              <w:t>آمار ریاضی</w:t>
            </w:r>
          </w:p>
        </w:tc>
      </w:tr>
      <w:tr w:rsidR="007D66AC" w:rsidRPr="006709C2" w:rsidTr="007D66AC">
        <w:trPr>
          <w:trHeight w:val="135"/>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135" w:lineRule="atLeast"/>
              <w:jc w:val="center"/>
              <w:rPr>
                <w:rFonts w:ascii="Tahoma" w:eastAsia="Times New Roman" w:hAnsi="Tahoma" w:cs="Tahoma"/>
                <w:sz w:val="17"/>
                <w:szCs w:val="17"/>
              </w:rPr>
            </w:pPr>
            <w:r w:rsidRPr="006709C2">
              <w:rPr>
                <w:rFonts w:ascii="Tahoma" w:eastAsia="Times New Roman" w:hAnsi="Tahoma" w:cs="Tahoma"/>
                <w:sz w:val="16"/>
                <w:szCs w:val="16"/>
                <w:rtl/>
              </w:rPr>
              <w:t>شیمی</w:t>
            </w: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135" w:lineRule="atLeast"/>
              <w:jc w:val="center"/>
              <w:rPr>
                <w:rFonts w:ascii="Tahoma" w:eastAsia="Times New Roman" w:hAnsi="Tahoma" w:cs="Tahoma"/>
                <w:sz w:val="17"/>
                <w:szCs w:val="17"/>
              </w:rPr>
            </w:pPr>
            <w:r w:rsidRPr="006709C2">
              <w:rPr>
                <w:rFonts w:ascii="Tahoma" w:eastAsia="Times New Roman" w:hAnsi="Tahoma" w:cs="Tahoma"/>
                <w:sz w:val="16"/>
                <w:szCs w:val="16"/>
                <w:rtl/>
              </w:rPr>
              <w:t>شیمی آلی</w:t>
            </w:r>
          </w:p>
        </w:tc>
      </w:tr>
      <w:tr w:rsidR="007D66AC" w:rsidRPr="006709C2" w:rsidTr="007D66AC">
        <w:trPr>
          <w:trHeight w:val="193"/>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شیمی تجزیه</w:t>
            </w:r>
          </w:p>
        </w:tc>
      </w:tr>
      <w:tr w:rsidR="007D66AC" w:rsidRPr="006709C2" w:rsidTr="007D66AC">
        <w:trPr>
          <w:trHeight w:val="193"/>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شیمی فیزیک</w:t>
            </w:r>
          </w:p>
        </w:tc>
      </w:tr>
      <w:tr w:rsidR="007D66AC" w:rsidRPr="006709C2" w:rsidTr="007D66AC">
        <w:trPr>
          <w:trHeight w:val="210"/>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شیمی معدنی</w:t>
            </w:r>
          </w:p>
        </w:tc>
      </w:tr>
      <w:tr w:rsidR="007D66AC" w:rsidRPr="006709C2" w:rsidTr="007D66AC">
        <w:trPr>
          <w:trHeight w:val="193"/>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نانو شیمی</w:t>
            </w:r>
          </w:p>
        </w:tc>
      </w:tr>
      <w:tr w:rsidR="007D66AC" w:rsidRPr="006709C2" w:rsidTr="007D66AC">
        <w:trPr>
          <w:trHeight w:val="161"/>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علوم زیستی</w:t>
            </w: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2"/>
                <w:szCs w:val="12"/>
                <w:rtl/>
              </w:rPr>
              <w:t>زیست شناسی سلولی و مولکولی</w:t>
            </w:r>
          </w:p>
        </w:tc>
      </w:tr>
      <w:tr w:rsidR="007D66AC" w:rsidRPr="006709C2" w:rsidTr="007D66AC">
        <w:trPr>
          <w:trHeight w:val="210"/>
        </w:trPr>
        <w:tc>
          <w:tcPr>
            <w:tcW w:w="2835" w:type="dxa"/>
            <w:vMerge w:val="restart"/>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Pr>
              <w:t> </w:t>
            </w:r>
          </w:p>
        </w:tc>
        <w:tc>
          <w:tcPr>
            <w:tcW w:w="2598" w:type="dxa"/>
            <w:vMerge w:val="restart"/>
            <w:shd w:val="clear" w:color="auto" w:fill="auto"/>
            <w:tcMar>
              <w:top w:w="0" w:type="dxa"/>
              <w:left w:w="108" w:type="dxa"/>
              <w:bottom w:w="0" w:type="dxa"/>
              <w:right w:w="108" w:type="dxa"/>
            </w:tcMar>
            <w:vAlign w:val="center"/>
            <w:hideMark/>
          </w:tcPr>
          <w:p w:rsidR="006709C2" w:rsidRPr="006709C2" w:rsidRDefault="007D66AC" w:rsidP="00A14086">
            <w:pPr>
              <w:bidi w:val="0"/>
              <w:spacing w:after="0"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فیزیک</w:t>
            </w: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فیزیک حالت جامد</w:t>
            </w:r>
          </w:p>
        </w:tc>
      </w:tr>
      <w:tr w:rsidR="007D66AC" w:rsidRPr="006709C2" w:rsidTr="007D66AC">
        <w:trPr>
          <w:trHeight w:val="180"/>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فیزیک نظری</w:t>
            </w:r>
          </w:p>
        </w:tc>
      </w:tr>
      <w:tr w:rsidR="007D66AC" w:rsidRPr="006709C2" w:rsidTr="007D66AC">
        <w:trPr>
          <w:trHeight w:val="191"/>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ذرات بنیادی ونظریه میدانها</w:t>
            </w:r>
          </w:p>
        </w:tc>
      </w:tr>
      <w:tr w:rsidR="007D66AC" w:rsidRPr="006709C2" w:rsidTr="007D66AC">
        <w:trPr>
          <w:trHeight w:val="146"/>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146" w:lineRule="atLeast"/>
              <w:jc w:val="center"/>
              <w:rPr>
                <w:rFonts w:ascii="Tahoma" w:eastAsia="Times New Roman" w:hAnsi="Tahoma" w:cs="Tahoma"/>
                <w:sz w:val="17"/>
                <w:szCs w:val="17"/>
              </w:rPr>
            </w:pPr>
            <w:r w:rsidRPr="006709C2">
              <w:rPr>
                <w:rFonts w:ascii="Tahoma" w:eastAsia="Times New Roman" w:hAnsi="Tahoma" w:cs="Tahoma"/>
                <w:sz w:val="16"/>
                <w:szCs w:val="16"/>
                <w:rtl/>
              </w:rPr>
              <w:t>اطلاعات و محاسبات کوانتومی</w:t>
            </w:r>
          </w:p>
        </w:tc>
      </w:tr>
      <w:tr w:rsidR="007D66AC" w:rsidRPr="006709C2" w:rsidTr="007D66AC">
        <w:trPr>
          <w:trHeight w:val="225"/>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فتونیک</w:t>
            </w:r>
          </w:p>
        </w:tc>
      </w:tr>
      <w:tr w:rsidR="007D66AC" w:rsidRPr="006709C2" w:rsidTr="007D66AC">
        <w:trPr>
          <w:trHeight w:val="176"/>
        </w:trPr>
        <w:tc>
          <w:tcPr>
            <w:tcW w:w="2835"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2598" w:type="dxa"/>
            <w:vMerge/>
            <w:vAlign w:val="center"/>
            <w:hideMark/>
          </w:tcPr>
          <w:p w:rsidR="007D66AC" w:rsidRPr="006709C2" w:rsidRDefault="007D66AC" w:rsidP="00A14086">
            <w:pPr>
              <w:bidi w:val="0"/>
              <w:spacing w:after="0" w:line="240" w:lineRule="auto"/>
              <w:rPr>
                <w:rFonts w:ascii="Tahoma" w:eastAsia="Times New Roman" w:hAnsi="Tahoma" w:cs="Tahoma"/>
                <w:sz w:val="17"/>
                <w:szCs w:val="17"/>
              </w:rPr>
            </w:pPr>
          </w:p>
        </w:tc>
        <w:tc>
          <w:tcPr>
            <w:tcW w:w="3072" w:type="dxa"/>
            <w:shd w:val="clear" w:color="auto" w:fill="auto"/>
            <w:tcMar>
              <w:top w:w="0" w:type="dxa"/>
              <w:left w:w="108" w:type="dxa"/>
              <w:bottom w:w="0" w:type="dxa"/>
              <w:right w:w="108" w:type="dxa"/>
            </w:tcMar>
            <w:vAlign w:val="center"/>
            <w:hideMark/>
          </w:tcPr>
          <w:p w:rsidR="006709C2" w:rsidRPr="006709C2" w:rsidRDefault="007D66AC" w:rsidP="00A14086">
            <w:pPr>
              <w:spacing w:line="240" w:lineRule="auto"/>
              <w:jc w:val="center"/>
              <w:rPr>
                <w:rFonts w:ascii="Tahoma" w:eastAsia="Times New Roman" w:hAnsi="Tahoma" w:cs="Tahoma"/>
                <w:sz w:val="17"/>
                <w:szCs w:val="17"/>
              </w:rPr>
            </w:pPr>
            <w:r w:rsidRPr="006709C2">
              <w:rPr>
                <w:rFonts w:ascii="Tahoma" w:eastAsia="Times New Roman" w:hAnsi="Tahoma" w:cs="Tahoma"/>
                <w:sz w:val="16"/>
                <w:szCs w:val="16"/>
                <w:rtl/>
              </w:rPr>
              <w:t>نظری - نجوم و اختر فیزیک</w:t>
            </w:r>
          </w:p>
        </w:tc>
      </w:tr>
    </w:tbl>
    <w:p w:rsidR="007D66AC" w:rsidRDefault="007D66AC" w:rsidP="007D66AC">
      <w:pPr>
        <w:rPr>
          <w:rtl/>
        </w:rPr>
      </w:pPr>
    </w:p>
    <w:p w:rsidR="007D66AC" w:rsidRDefault="007D66AC" w:rsidP="007D66AC">
      <w:pPr>
        <w:rPr>
          <w:rtl/>
        </w:rPr>
      </w:pPr>
    </w:p>
    <w:p w:rsidR="007D66AC" w:rsidRDefault="007D66AC" w:rsidP="007D66AC">
      <w:pPr>
        <w:rPr>
          <w:rtl/>
        </w:rPr>
      </w:pPr>
    </w:p>
    <w:p w:rsidR="007D66AC" w:rsidRDefault="007D66AC" w:rsidP="007D66AC">
      <w:pPr>
        <w:rPr>
          <w:rtl/>
        </w:rPr>
      </w:pPr>
    </w:p>
    <w:p w:rsidR="007D66AC" w:rsidRDefault="007D66AC" w:rsidP="007D66AC">
      <w:pPr>
        <w:rPr>
          <w:rtl/>
        </w:rPr>
      </w:pPr>
    </w:p>
    <w:p w:rsidR="007D66AC" w:rsidRDefault="007D66AC" w:rsidP="007D66AC">
      <w:pPr>
        <w:rPr>
          <w:rtl/>
        </w:rPr>
      </w:pPr>
    </w:p>
    <w:p w:rsidR="007D66AC" w:rsidRDefault="007D66AC" w:rsidP="007D66AC">
      <w:pPr>
        <w:rPr>
          <w:rtl/>
        </w:rPr>
      </w:pPr>
    </w:p>
    <w:p w:rsidR="007D66AC" w:rsidRPr="000B3B84" w:rsidRDefault="007D66AC" w:rsidP="007D66AC"/>
    <w:p w:rsidR="007D66AC" w:rsidRDefault="007D66AC"/>
    <w:sectPr w:rsidR="007D66AC" w:rsidSect="00B40DE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83603"/>
    <w:multiLevelType w:val="hybridMultilevel"/>
    <w:tmpl w:val="D708CDD6"/>
    <w:lvl w:ilvl="0" w:tplc="53BEF75A">
      <w:start w:val="1"/>
      <w:numFmt w:val="decimal"/>
      <w:lvlText w:val="%1."/>
      <w:lvlJc w:val="left"/>
      <w:pPr>
        <w:ind w:left="408" w:hanging="360"/>
      </w:pPr>
      <w:rPr>
        <w:rFonts w:ascii="Tahoma" w:hAnsi="Tahoma" w:cs="Tahoma" w:hint="default"/>
        <w:sz w:val="16"/>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6912165D"/>
    <w:multiLevelType w:val="hybridMultilevel"/>
    <w:tmpl w:val="F6966056"/>
    <w:lvl w:ilvl="0" w:tplc="2424D788">
      <w:start w:val="1"/>
      <w:numFmt w:val="decimal"/>
      <w:lvlText w:val="%1-"/>
      <w:lvlJc w:val="left"/>
      <w:pPr>
        <w:ind w:left="359" w:hanging="405"/>
      </w:pPr>
      <w:rPr>
        <w:rFonts w:hint="default"/>
        <w:sz w:val="16"/>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2">
    <w:nsid w:val="7D503937"/>
    <w:multiLevelType w:val="hybridMultilevel"/>
    <w:tmpl w:val="80E66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C2"/>
    <w:rsid w:val="000543ED"/>
    <w:rsid w:val="00350C6A"/>
    <w:rsid w:val="003E789F"/>
    <w:rsid w:val="006709C2"/>
    <w:rsid w:val="00764F28"/>
    <w:rsid w:val="007D66AC"/>
    <w:rsid w:val="00851899"/>
    <w:rsid w:val="00AA4B31"/>
    <w:rsid w:val="00AA7ECC"/>
    <w:rsid w:val="00B40DEA"/>
    <w:rsid w:val="00C0005C"/>
    <w:rsid w:val="00F428F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9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09C2"/>
  </w:style>
  <w:style w:type="paragraph" w:styleId="ListParagraph">
    <w:name w:val="List Paragraph"/>
    <w:basedOn w:val="Normal"/>
    <w:uiPriority w:val="34"/>
    <w:qFormat/>
    <w:rsid w:val="00C000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9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09C2"/>
  </w:style>
  <w:style w:type="paragraph" w:styleId="ListParagraph">
    <w:name w:val="List Paragraph"/>
    <w:basedOn w:val="Normal"/>
    <w:uiPriority w:val="34"/>
    <w:qFormat/>
    <w:rsid w:val="00C0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1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DIGITAL</cp:lastModifiedBy>
  <cp:revision>7</cp:revision>
  <dcterms:created xsi:type="dcterms:W3CDTF">2015-02-23T08:16:00Z</dcterms:created>
  <dcterms:modified xsi:type="dcterms:W3CDTF">2015-03-14T09:53:00Z</dcterms:modified>
</cp:coreProperties>
</file>